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377" w:rsidRPr="003B0BF3" w:rsidRDefault="00117C07" w:rsidP="00117C07">
      <w:pPr>
        <w:jc w:val="right"/>
        <w:rPr>
          <w:rFonts w:ascii="Arial" w:hAnsi="Arial" w:cs="Arial"/>
          <w:b/>
          <w:sz w:val="22"/>
          <w:szCs w:val="22"/>
        </w:rPr>
      </w:pPr>
      <w:r w:rsidRPr="003B0BF3">
        <w:rPr>
          <w:rFonts w:ascii="Arial" w:hAnsi="Arial" w:cs="Arial"/>
          <w:b/>
          <w:sz w:val="22"/>
          <w:szCs w:val="22"/>
        </w:rPr>
        <w:t>ESCUELA DE __</w:t>
      </w:r>
      <w:r w:rsidR="007E4428" w:rsidRPr="003B0BF3">
        <w:rPr>
          <w:rFonts w:ascii="Arial" w:hAnsi="Arial" w:cs="Arial"/>
          <w:b/>
          <w:sz w:val="22"/>
          <w:szCs w:val="22"/>
          <w:u w:val="single"/>
        </w:rPr>
        <w:t>ADMINISTRACIÓN DE EMPRESAS</w:t>
      </w:r>
      <w:r w:rsidRPr="003B0BF3">
        <w:rPr>
          <w:rFonts w:ascii="Arial" w:hAnsi="Arial" w:cs="Arial"/>
          <w:b/>
          <w:sz w:val="22"/>
          <w:szCs w:val="22"/>
        </w:rPr>
        <w:t>__</w:t>
      </w:r>
    </w:p>
    <w:p w:rsidR="00117C07" w:rsidRPr="003B0BF3" w:rsidRDefault="00117C07" w:rsidP="00117C07">
      <w:pPr>
        <w:jc w:val="right"/>
        <w:rPr>
          <w:rFonts w:ascii="Arial" w:hAnsi="Arial" w:cs="Arial"/>
          <w:b/>
          <w:sz w:val="22"/>
          <w:szCs w:val="22"/>
        </w:rPr>
      </w:pPr>
    </w:p>
    <w:p w:rsidR="006F21AE" w:rsidRPr="003B0BF3" w:rsidRDefault="006F21AE" w:rsidP="006F21AE">
      <w:pPr>
        <w:contextualSpacing/>
        <w:jc w:val="center"/>
        <w:rPr>
          <w:rFonts w:ascii="Arial" w:hAnsi="Arial" w:cs="Arial"/>
          <w:b/>
          <w:sz w:val="22"/>
          <w:szCs w:val="22"/>
        </w:rPr>
      </w:pPr>
      <w:r w:rsidRPr="003B0BF3">
        <w:rPr>
          <w:rFonts w:ascii="Arial" w:hAnsi="Arial" w:cs="Arial"/>
          <w:b/>
          <w:sz w:val="22"/>
          <w:szCs w:val="22"/>
        </w:rPr>
        <w:t>PROGRAMA DE CURSO</w:t>
      </w:r>
    </w:p>
    <w:p w:rsidR="006F21AE" w:rsidRPr="003B0BF3" w:rsidRDefault="006F21AE" w:rsidP="006F21AE">
      <w:pPr>
        <w:contextualSpacing/>
        <w:jc w:val="center"/>
        <w:rPr>
          <w:rFonts w:ascii="Arial" w:hAnsi="Arial" w:cs="Arial"/>
          <w:b/>
          <w:sz w:val="22"/>
          <w:szCs w:val="22"/>
        </w:rPr>
      </w:pPr>
    </w:p>
    <w:p w:rsidR="006F21AE" w:rsidRPr="003B0BF3" w:rsidRDefault="006F21AE" w:rsidP="006F21AE">
      <w:pPr>
        <w:shd w:val="clear" w:color="auto" w:fill="002060"/>
        <w:spacing w:line="360" w:lineRule="auto"/>
        <w:ind w:firstLine="709"/>
        <w:contextualSpacing/>
        <w:rPr>
          <w:rFonts w:ascii="Arial" w:hAnsi="Arial" w:cs="Arial"/>
          <w:b/>
          <w:color w:val="FFFFFF" w:themeColor="background1"/>
          <w:sz w:val="22"/>
          <w:szCs w:val="22"/>
        </w:rPr>
      </w:pPr>
    </w:p>
    <w:p w:rsidR="006F21AE" w:rsidRPr="003B0BF3" w:rsidRDefault="006F21AE" w:rsidP="006F21AE">
      <w:pPr>
        <w:shd w:val="clear" w:color="auto" w:fill="002060"/>
        <w:spacing w:line="360" w:lineRule="auto"/>
        <w:ind w:firstLine="709"/>
        <w:contextualSpacing/>
        <w:rPr>
          <w:rFonts w:ascii="Arial" w:hAnsi="Arial" w:cs="Arial"/>
          <w:b/>
          <w:color w:val="FFFFFF" w:themeColor="background1"/>
          <w:sz w:val="22"/>
          <w:szCs w:val="22"/>
        </w:rPr>
      </w:pPr>
      <w:r w:rsidRPr="003B0BF3">
        <w:rPr>
          <w:rFonts w:ascii="Arial" w:hAnsi="Arial" w:cs="Arial"/>
          <w:b/>
          <w:color w:val="FFFFFF" w:themeColor="background1"/>
          <w:sz w:val="22"/>
          <w:szCs w:val="22"/>
        </w:rPr>
        <w:t>NOMBRE DEL CURSO:</w:t>
      </w:r>
      <w:r w:rsidRPr="003B0BF3">
        <w:rPr>
          <w:rFonts w:ascii="Arial" w:hAnsi="Arial" w:cs="Arial"/>
          <w:b/>
          <w:color w:val="FFFFFF" w:themeColor="background1"/>
          <w:sz w:val="22"/>
          <w:szCs w:val="22"/>
          <w:u w:val="single"/>
        </w:rPr>
        <w:t xml:space="preserve">   </w:t>
      </w:r>
      <w:r w:rsidR="00DA716B" w:rsidRPr="003B0BF3">
        <w:rPr>
          <w:rFonts w:ascii="Arial" w:hAnsi="Arial" w:cs="Arial"/>
          <w:b/>
          <w:color w:val="FFFFFF" w:themeColor="background1"/>
          <w:sz w:val="22"/>
          <w:szCs w:val="22"/>
          <w:u w:val="single"/>
        </w:rPr>
        <w:t xml:space="preserve">ADMINISTRACIÓN DE OPERACIONES III                </w:t>
      </w:r>
      <w:r w:rsidRPr="003B0BF3">
        <w:rPr>
          <w:rFonts w:ascii="Arial" w:hAnsi="Arial" w:cs="Arial"/>
          <w:b/>
          <w:color w:val="FFFFFF" w:themeColor="background1"/>
          <w:sz w:val="22"/>
          <w:szCs w:val="22"/>
          <w:u w:val="single"/>
        </w:rPr>
        <w:t>_</w:t>
      </w:r>
      <w:r w:rsidRPr="003B0BF3">
        <w:rPr>
          <w:rFonts w:ascii="Arial" w:hAnsi="Arial" w:cs="Arial"/>
          <w:b/>
          <w:color w:val="FFFFFF" w:themeColor="background1"/>
          <w:sz w:val="22"/>
          <w:szCs w:val="22"/>
        </w:rPr>
        <w:t xml:space="preserve"> </w:t>
      </w:r>
    </w:p>
    <w:p w:rsidR="006F21AE" w:rsidRPr="003B0BF3" w:rsidRDefault="006F21AE" w:rsidP="006F21AE">
      <w:pPr>
        <w:shd w:val="clear" w:color="auto" w:fill="002060"/>
        <w:spacing w:line="360" w:lineRule="auto"/>
        <w:ind w:firstLine="709"/>
        <w:contextualSpacing/>
        <w:rPr>
          <w:rFonts w:ascii="Arial" w:hAnsi="Arial" w:cs="Arial"/>
          <w:b/>
          <w:color w:val="FFFFFF" w:themeColor="background1"/>
          <w:sz w:val="22"/>
          <w:szCs w:val="22"/>
        </w:rPr>
      </w:pPr>
      <w:r w:rsidRPr="003B0BF3">
        <w:rPr>
          <w:rFonts w:ascii="Arial" w:hAnsi="Arial" w:cs="Arial"/>
          <w:b/>
          <w:color w:val="FFFFFF" w:themeColor="background1"/>
          <w:sz w:val="22"/>
          <w:szCs w:val="22"/>
        </w:rPr>
        <w:t xml:space="preserve">CICLO:  </w:t>
      </w:r>
      <w:r w:rsidRPr="003B0BF3">
        <w:rPr>
          <w:rFonts w:ascii="Arial" w:hAnsi="Arial" w:cs="Arial"/>
          <w:b/>
          <w:color w:val="FFFFFF" w:themeColor="background1"/>
          <w:sz w:val="22"/>
          <w:szCs w:val="22"/>
          <w:u w:val="single"/>
        </w:rPr>
        <w:t xml:space="preserve">    </w:t>
      </w:r>
      <w:r w:rsidR="00DA716B" w:rsidRPr="003B0BF3">
        <w:rPr>
          <w:rFonts w:ascii="Arial" w:hAnsi="Arial" w:cs="Arial"/>
          <w:b/>
          <w:color w:val="FFFFFF" w:themeColor="background1"/>
          <w:sz w:val="22"/>
          <w:szCs w:val="22"/>
          <w:u w:val="single"/>
        </w:rPr>
        <w:t>NOVENO</w:t>
      </w:r>
      <w:r w:rsidRPr="003B0BF3">
        <w:rPr>
          <w:rFonts w:ascii="Arial" w:hAnsi="Arial" w:cs="Arial"/>
          <w:b/>
          <w:color w:val="FFFFFF" w:themeColor="background1"/>
          <w:sz w:val="22"/>
          <w:szCs w:val="22"/>
          <w:u w:val="single"/>
        </w:rPr>
        <w:t xml:space="preserve">            </w:t>
      </w:r>
      <w:r w:rsidRPr="003B0BF3">
        <w:rPr>
          <w:rFonts w:ascii="Arial" w:hAnsi="Arial" w:cs="Arial"/>
          <w:b/>
          <w:color w:val="FFFFFF" w:themeColor="background1"/>
          <w:sz w:val="22"/>
          <w:szCs w:val="22"/>
        </w:rPr>
        <w:t xml:space="preserve">   CODIGO: </w:t>
      </w:r>
      <w:r w:rsidRPr="003B0BF3">
        <w:rPr>
          <w:rFonts w:ascii="Arial" w:hAnsi="Arial" w:cs="Arial"/>
          <w:b/>
          <w:color w:val="FFFFFF" w:themeColor="background1"/>
          <w:sz w:val="22"/>
          <w:szCs w:val="22"/>
          <w:u w:val="single"/>
        </w:rPr>
        <w:t>_</w:t>
      </w:r>
      <w:r w:rsidR="00DA716B" w:rsidRPr="003B0BF3">
        <w:rPr>
          <w:rFonts w:ascii="Arial" w:hAnsi="Arial" w:cs="Arial"/>
          <w:b/>
          <w:color w:val="FFFFFF" w:themeColor="background1"/>
          <w:sz w:val="22"/>
          <w:szCs w:val="22"/>
          <w:u w:val="single"/>
        </w:rPr>
        <w:t>09232</w:t>
      </w:r>
      <w:r w:rsidRPr="003B0BF3">
        <w:rPr>
          <w:rFonts w:ascii="Arial" w:hAnsi="Arial" w:cs="Arial"/>
          <w:b/>
          <w:color w:val="FFFFFF" w:themeColor="background1"/>
          <w:sz w:val="22"/>
          <w:szCs w:val="22"/>
          <w:u w:val="single"/>
        </w:rPr>
        <w:t>_____</w:t>
      </w:r>
      <w:r w:rsidRPr="003B0BF3">
        <w:rPr>
          <w:rFonts w:ascii="Arial" w:hAnsi="Arial" w:cs="Arial"/>
          <w:b/>
          <w:color w:val="FFFFFF" w:themeColor="background1"/>
          <w:sz w:val="22"/>
          <w:szCs w:val="22"/>
        </w:rPr>
        <w:tab/>
        <w:t xml:space="preserve">AÑO: </w:t>
      </w:r>
      <w:r w:rsidRPr="003B0BF3">
        <w:rPr>
          <w:rFonts w:ascii="Arial" w:hAnsi="Arial" w:cs="Arial"/>
          <w:b/>
          <w:color w:val="FFFFFF" w:themeColor="background1"/>
          <w:sz w:val="22"/>
          <w:szCs w:val="22"/>
          <w:u w:val="single"/>
        </w:rPr>
        <w:t>______20</w:t>
      </w:r>
      <w:r w:rsidR="00DA716B" w:rsidRPr="003B0BF3">
        <w:rPr>
          <w:rFonts w:ascii="Arial" w:hAnsi="Arial" w:cs="Arial"/>
          <w:b/>
          <w:color w:val="FFFFFF" w:themeColor="background1"/>
          <w:sz w:val="22"/>
          <w:szCs w:val="22"/>
          <w:u w:val="single"/>
        </w:rPr>
        <w:t>20</w:t>
      </w:r>
      <w:r w:rsidRPr="003B0BF3">
        <w:rPr>
          <w:rFonts w:ascii="Arial" w:hAnsi="Arial" w:cs="Arial"/>
          <w:b/>
          <w:color w:val="FFFFFF" w:themeColor="background1"/>
          <w:sz w:val="22"/>
          <w:szCs w:val="22"/>
          <w:u w:val="single"/>
        </w:rPr>
        <w:t>________</w:t>
      </w:r>
    </w:p>
    <w:p w:rsidR="00DA716B" w:rsidRPr="003B0BF3" w:rsidRDefault="00DA716B" w:rsidP="006F21AE">
      <w:pPr>
        <w:shd w:val="clear" w:color="auto" w:fill="002060"/>
        <w:spacing w:line="360" w:lineRule="auto"/>
        <w:ind w:firstLine="709"/>
        <w:contextualSpacing/>
        <w:rPr>
          <w:rFonts w:ascii="Arial" w:hAnsi="Arial" w:cs="Arial"/>
          <w:b/>
          <w:color w:val="FFFFFF" w:themeColor="background1"/>
          <w:sz w:val="22"/>
          <w:szCs w:val="22"/>
          <w:u w:val="single"/>
        </w:rPr>
      </w:pPr>
      <w:r w:rsidRPr="003B0BF3">
        <w:rPr>
          <w:rFonts w:ascii="Arial" w:hAnsi="Arial" w:cs="Arial"/>
          <w:b/>
          <w:color w:val="FFFFFF" w:themeColor="background1"/>
          <w:sz w:val="22"/>
          <w:szCs w:val="22"/>
        </w:rPr>
        <w:t xml:space="preserve">NOMBRE DEL DOCENTE: </w:t>
      </w:r>
      <w:r w:rsidR="006F21AE" w:rsidRPr="003B0BF3">
        <w:rPr>
          <w:rFonts w:ascii="Arial" w:hAnsi="Arial" w:cs="Arial"/>
          <w:b/>
          <w:color w:val="FFFFFF" w:themeColor="background1"/>
          <w:sz w:val="22"/>
          <w:szCs w:val="22"/>
          <w:u w:val="single"/>
        </w:rPr>
        <w:t xml:space="preserve">  </w:t>
      </w:r>
      <w:r w:rsidRPr="003B0BF3">
        <w:rPr>
          <w:rFonts w:ascii="Arial" w:hAnsi="Arial" w:cs="Arial"/>
          <w:b/>
          <w:color w:val="FFFFFF" w:themeColor="background1"/>
          <w:sz w:val="22"/>
          <w:szCs w:val="22"/>
          <w:u w:val="single"/>
        </w:rPr>
        <w:t xml:space="preserve">Licda. Gabriela María Molina Medrano; Licda. </w:t>
      </w:r>
      <w:proofErr w:type="spellStart"/>
      <w:r w:rsidRPr="003B0BF3">
        <w:rPr>
          <w:rFonts w:ascii="Arial" w:hAnsi="Arial" w:cs="Arial"/>
          <w:b/>
          <w:color w:val="FFFFFF" w:themeColor="background1"/>
          <w:sz w:val="22"/>
          <w:szCs w:val="22"/>
          <w:u w:val="single"/>
        </w:rPr>
        <w:t>Marlenne</w:t>
      </w:r>
      <w:proofErr w:type="spellEnd"/>
    </w:p>
    <w:p w:rsidR="006F21AE" w:rsidRPr="003B0BF3" w:rsidRDefault="00DA716B" w:rsidP="006F21AE">
      <w:pPr>
        <w:shd w:val="clear" w:color="auto" w:fill="002060"/>
        <w:spacing w:line="360" w:lineRule="auto"/>
        <w:ind w:firstLine="709"/>
        <w:contextualSpacing/>
        <w:rPr>
          <w:rFonts w:ascii="Arial" w:hAnsi="Arial" w:cs="Arial"/>
          <w:b/>
          <w:color w:val="FFFFFF" w:themeColor="background1"/>
          <w:sz w:val="22"/>
          <w:szCs w:val="22"/>
        </w:rPr>
      </w:pPr>
      <w:r w:rsidRPr="003B0BF3">
        <w:rPr>
          <w:rFonts w:ascii="Arial" w:hAnsi="Arial" w:cs="Arial"/>
          <w:b/>
          <w:color w:val="FFFFFF" w:themeColor="background1"/>
          <w:sz w:val="22"/>
          <w:szCs w:val="22"/>
          <w:u w:val="single"/>
        </w:rPr>
        <w:t xml:space="preserve">Bran García; Licda. Friné A. Salazar Hernández (Coordinadora de </w:t>
      </w:r>
      <w:proofErr w:type="gramStart"/>
      <w:r w:rsidRPr="003B0BF3">
        <w:rPr>
          <w:rFonts w:ascii="Arial" w:hAnsi="Arial" w:cs="Arial"/>
          <w:b/>
          <w:color w:val="FFFFFF" w:themeColor="background1"/>
          <w:sz w:val="22"/>
          <w:szCs w:val="22"/>
          <w:u w:val="single"/>
        </w:rPr>
        <w:t>Área)_</w:t>
      </w:r>
      <w:proofErr w:type="gramEnd"/>
      <w:r w:rsidRPr="003B0BF3">
        <w:rPr>
          <w:rFonts w:ascii="Arial" w:hAnsi="Arial" w:cs="Arial"/>
          <w:b/>
          <w:color w:val="FFFFFF" w:themeColor="background1"/>
          <w:sz w:val="22"/>
          <w:szCs w:val="22"/>
          <w:u w:val="single"/>
        </w:rPr>
        <w:t>_________</w:t>
      </w:r>
      <w:r w:rsidR="006F21AE" w:rsidRPr="003B0BF3">
        <w:rPr>
          <w:rFonts w:ascii="Arial" w:hAnsi="Arial" w:cs="Arial"/>
          <w:b/>
          <w:color w:val="FFFFFF" w:themeColor="background1"/>
          <w:sz w:val="22"/>
          <w:szCs w:val="22"/>
          <w:u w:val="single"/>
        </w:rPr>
        <w:t xml:space="preserve">                                                       </w:t>
      </w:r>
    </w:p>
    <w:p w:rsidR="006F21AE" w:rsidRPr="003B0BF3" w:rsidRDefault="006F21AE" w:rsidP="006F21AE">
      <w:pPr>
        <w:ind w:firstLine="708"/>
        <w:contextualSpacing/>
        <w:rPr>
          <w:rFonts w:ascii="Arial" w:hAnsi="Arial" w:cs="Arial"/>
          <w:sz w:val="22"/>
          <w:szCs w:val="22"/>
        </w:rPr>
      </w:pPr>
    </w:p>
    <w:p w:rsidR="006F21AE" w:rsidRPr="003B0BF3" w:rsidRDefault="006F21AE" w:rsidP="006F21AE">
      <w:pPr>
        <w:numPr>
          <w:ilvl w:val="0"/>
          <w:numId w:val="1"/>
        </w:numPr>
        <w:ind w:left="709" w:hanging="709"/>
        <w:contextualSpacing/>
        <w:rPr>
          <w:rFonts w:ascii="Arial" w:hAnsi="Arial" w:cs="Arial"/>
          <w:sz w:val="22"/>
          <w:szCs w:val="22"/>
        </w:rPr>
      </w:pPr>
      <w:r w:rsidRPr="003B0BF3">
        <w:rPr>
          <w:rFonts w:ascii="Arial" w:hAnsi="Arial" w:cs="Arial"/>
          <w:b/>
          <w:sz w:val="22"/>
          <w:szCs w:val="22"/>
        </w:rPr>
        <w:t>DESCRIPCIÓN DEL CURSO</w:t>
      </w:r>
    </w:p>
    <w:p w:rsidR="00DA716B" w:rsidRPr="003B0BF3" w:rsidRDefault="00DA716B" w:rsidP="00DA716B">
      <w:pPr>
        <w:ind w:left="708"/>
        <w:jc w:val="both"/>
        <w:rPr>
          <w:rFonts w:ascii="Arial" w:hAnsi="Arial" w:cs="Arial"/>
          <w:sz w:val="22"/>
          <w:szCs w:val="22"/>
        </w:rPr>
      </w:pPr>
      <w:r w:rsidRPr="003B0BF3">
        <w:rPr>
          <w:rFonts w:ascii="Arial" w:hAnsi="Arial" w:cs="Arial"/>
          <w:sz w:val="22"/>
          <w:szCs w:val="22"/>
        </w:rPr>
        <w:t>El curso de Administración de Operaciones III, busca que los estudiantes conozcan, dominen y apliquen aspectos teórico-prácticos de la planificación y control de la capacidad, la planificación de la producción, el control de inventarios, la estrategia de cadena de suministro, así como el control estadístico de procesos, con orientación a todo tipo de empresa.</w:t>
      </w:r>
    </w:p>
    <w:p w:rsidR="006F21AE" w:rsidRPr="003B0BF3" w:rsidRDefault="006F21AE" w:rsidP="006F21AE">
      <w:pPr>
        <w:ind w:left="708"/>
        <w:contextualSpacing/>
        <w:rPr>
          <w:rFonts w:ascii="Arial" w:hAnsi="Arial" w:cs="Arial"/>
          <w:sz w:val="22"/>
          <w:szCs w:val="22"/>
        </w:rPr>
      </w:pPr>
    </w:p>
    <w:p w:rsidR="006F21AE" w:rsidRPr="003B0BF3" w:rsidRDefault="006F21AE" w:rsidP="006F21AE">
      <w:pPr>
        <w:ind w:left="708"/>
        <w:contextualSpacing/>
        <w:rPr>
          <w:rFonts w:ascii="Arial" w:hAnsi="Arial" w:cs="Arial"/>
          <w:sz w:val="22"/>
          <w:szCs w:val="22"/>
        </w:rPr>
      </w:pPr>
    </w:p>
    <w:p w:rsidR="006F21AE" w:rsidRPr="003B0BF3" w:rsidRDefault="006F21AE" w:rsidP="006F21AE">
      <w:pPr>
        <w:numPr>
          <w:ilvl w:val="0"/>
          <w:numId w:val="1"/>
        </w:numPr>
        <w:ind w:left="709" w:hanging="709"/>
        <w:contextualSpacing/>
        <w:rPr>
          <w:rFonts w:ascii="Arial" w:hAnsi="Arial" w:cs="Arial"/>
          <w:sz w:val="22"/>
          <w:szCs w:val="22"/>
        </w:rPr>
      </w:pPr>
      <w:r w:rsidRPr="003B0BF3">
        <w:rPr>
          <w:rFonts w:ascii="Arial" w:hAnsi="Arial" w:cs="Arial"/>
          <w:b/>
          <w:sz w:val="22"/>
          <w:szCs w:val="22"/>
        </w:rPr>
        <w:t>OBJETIVO GENERAL</w:t>
      </w:r>
    </w:p>
    <w:p w:rsidR="00DA716B" w:rsidRPr="003B0BF3" w:rsidRDefault="00DA716B" w:rsidP="00DA716B">
      <w:pPr>
        <w:ind w:left="708"/>
        <w:jc w:val="both"/>
        <w:rPr>
          <w:rFonts w:ascii="Arial" w:hAnsi="Arial" w:cs="Arial"/>
          <w:sz w:val="22"/>
          <w:szCs w:val="22"/>
        </w:rPr>
      </w:pPr>
      <w:r w:rsidRPr="003B0BF3">
        <w:rPr>
          <w:rFonts w:ascii="Arial" w:hAnsi="Arial" w:cs="Arial"/>
          <w:sz w:val="22"/>
          <w:szCs w:val="22"/>
        </w:rPr>
        <w:t>Consolide sus conocimientos en el Área de Administración de Operaciones y responda exitosamente a las demandas actuales del mercado laboral.</w:t>
      </w:r>
    </w:p>
    <w:p w:rsidR="00FA0260" w:rsidRPr="003B0BF3" w:rsidRDefault="00FA0260" w:rsidP="00FA0260">
      <w:pPr>
        <w:pStyle w:val="Textoindependiente"/>
        <w:ind w:left="1080"/>
        <w:rPr>
          <w:b w:val="0"/>
          <w:bCs w:val="0"/>
          <w:sz w:val="22"/>
          <w:szCs w:val="22"/>
        </w:rPr>
      </w:pPr>
    </w:p>
    <w:p w:rsidR="006F21AE" w:rsidRPr="003B0BF3" w:rsidRDefault="006F21AE" w:rsidP="006F21AE">
      <w:pPr>
        <w:pStyle w:val="Prrafodelista"/>
        <w:rPr>
          <w:rFonts w:ascii="Arial" w:hAnsi="Arial" w:cs="Arial"/>
          <w:sz w:val="22"/>
          <w:szCs w:val="22"/>
        </w:rPr>
      </w:pPr>
    </w:p>
    <w:p w:rsidR="006F21AE" w:rsidRPr="003B0BF3" w:rsidRDefault="006F21AE" w:rsidP="006F21AE">
      <w:pPr>
        <w:numPr>
          <w:ilvl w:val="0"/>
          <w:numId w:val="1"/>
        </w:numPr>
        <w:ind w:left="709" w:hanging="709"/>
        <w:contextualSpacing/>
        <w:rPr>
          <w:rFonts w:ascii="Arial" w:hAnsi="Arial" w:cs="Arial"/>
          <w:sz w:val="22"/>
          <w:szCs w:val="22"/>
        </w:rPr>
      </w:pPr>
      <w:r w:rsidRPr="003B0BF3">
        <w:rPr>
          <w:rFonts w:ascii="Arial" w:hAnsi="Arial" w:cs="Arial"/>
          <w:b/>
          <w:sz w:val="22"/>
          <w:szCs w:val="22"/>
        </w:rPr>
        <w:t>OBJETIVOS ESPECÍFICOS</w:t>
      </w:r>
    </w:p>
    <w:p w:rsidR="006F21AE" w:rsidRPr="003B0BF3" w:rsidRDefault="006F21AE" w:rsidP="006F21AE">
      <w:pPr>
        <w:contextualSpacing/>
        <w:rPr>
          <w:rFonts w:ascii="Arial" w:hAnsi="Arial" w:cs="Arial"/>
          <w:sz w:val="22"/>
          <w:szCs w:val="22"/>
        </w:rPr>
      </w:pPr>
    </w:p>
    <w:p w:rsidR="00DA716B" w:rsidRPr="003B0BF3" w:rsidRDefault="00DA716B" w:rsidP="00DA716B">
      <w:pPr>
        <w:numPr>
          <w:ilvl w:val="0"/>
          <w:numId w:val="17"/>
        </w:numPr>
        <w:jc w:val="both"/>
        <w:rPr>
          <w:rFonts w:ascii="Arial" w:hAnsi="Arial" w:cs="Arial"/>
          <w:sz w:val="22"/>
          <w:szCs w:val="22"/>
        </w:rPr>
      </w:pPr>
      <w:r w:rsidRPr="003B0BF3">
        <w:rPr>
          <w:rFonts w:ascii="Arial" w:hAnsi="Arial" w:cs="Arial"/>
          <w:sz w:val="22"/>
          <w:szCs w:val="22"/>
        </w:rPr>
        <w:t>Aprenda la Administración de la Capacidad de Producción para que esté en capacidad de relacionarla con la Planificación Agregada de la Producción, el Balanceo de Línea de Producción, la Administración de Inventarios y el Control Estadístico de Procesos.</w:t>
      </w:r>
    </w:p>
    <w:p w:rsidR="00DA716B" w:rsidRPr="003B0BF3" w:rsidRDefault="00DA716B" w:rsidP="00DA716B">
      <w:pPr>
        <w:numPr>
          <w:ilvl w:val="0"/>
          <w:numId w:val="17"/>
        </w:numPr>
        <w:jc w:val="both"/>
        <w:rPr>
          <w:rFonts w:ascii="Arial" w:hAnsi="Arial" w:cs="Arial"/>
          <w:sz w:val="22"/>
          <w:szCs w:val="22"/>
        </w:rPr>
      </w:pPr>
      <w:r w:rsidRPr="003B0BF3">
        <w:rPr>
          <w:rFonts w:ascii="Arial" w:hAnsi="Arial" w:cs="Arial"/>
          <w:sz w:val="22"/>
          <w:szCs w:val="22"/>
        </w:rPr>
        <w:t>Aprenda y aplique la Estrategia de Cadena de Suministro, para poder interrelacionar adecuadamente todos los eslabones que la conforman, tanto dentro como fuera de la organización.</w:t>
      </w:r>
    </w:p>
    <w:p w:rsidR="006F21AE" w:rsidRPr="003B0BF3" w:rsidRDefault="006F21AE" w:rsidP="006F21AE">
      <w:pPr>
        <w:contextualSpacing/>
        <w:rPr>
          <w:rFonts w:ascii="Arial" w:hAnsi="Arial" w:cs="Arial"/>
          <w:sz w:val="22"/>
          <w:szCs w:val="22"/>
        </w:rPr>
      </w:pPr>
    </w:p>
    <w:p w:rsidR="006F21AE" w:rsidRPr="003B0BF3" w:rsidRDefault="006F21AE" w:rsidP="006F21AE">
      <w:pPr>
        <w:numPr>
          <w:ilvl w:val="0"/>
          <w:numId w:val="1"/>
        </w:numPr>
        <w:ind w:left="709" w:hanging="709"/>
        <w:contextualSpacing/>
        <w:jc w:val="both"/>
        <w:rPr>
          <w:rFonts w:ascii="Arial" w:hAnsi="Arial" w:cs="Arial"/>
          <w:sz w:val="22"/>
          <w:szCs w:val="22"/>
        </w:rPr>
      </w:pPr>
      <w:r w:rsidRPr="003B0BF3">
        <w:rPr>
          <w:rFonts w:ascii="Arial" w:hAnsi="Arial" w:cs="Arial"/>
          <w:b/>
          <w:sz w:val="22"/>
          <w:szCs w:val="22"/>
        </w:rPr>
        <w:t>PROGRAMACIÓN</w:t>
      </w:r>
    </w:p>
    <w:p w:rsidR="006F21AE" w:rsidRPr="003B0BF3" w:rsidRDefault="006F21AE" w:rsidP="006F21AE">
      <w:pPr>
        <w:pStyle w:val="Prrafodelista"/>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7497"/>
        <w:gridCol w:w="2120"/>
      </w:tblGrid>
      <w:tr w:rsidR="00690130" w:rsidRPr="003B0BF3" w:rsidTr="00DA716B">
        <w:tc>
          <w:tcPr>
            <w:tcW w:w="7497" w:type="dxa"/>
          </w:tcPr>
          <w:p w:rsidR="00690130" w:rsidRPr="003B0BF3" w:rsidRDefault="00690130" w:rsidP="00DA716B">
            <w:pPr>
              <w:pStyle w:val="Prrafodelista"/>
              <w:ind w:left="0"/>
              <w:jc w:val="center"/>
              <w:rPr>
                <w:rFonts w:ascii="Arial" w:hAnsi="Arial" w:cs="Arial"/>
                <w:b/>
                <w:sz w:val="22"/>
                <w:szCs w:val="22"/>
              </w:rPr>
            </w:pPr>
            <w:r w:rsidRPr="003B0BF3">
              <w:rPr>
                <w:rFonts w:ascii="Arial" w:hAnsi="Arial" w:cs="Arial"/>
                <w:b/>
                <w:sz w:val="22"/>
                <w:szCs w:val="22"/>
              </w:rPr>
              <w:t>PRIMERA UNIDAD</w:t>
            </w:r>
          </w:p>
          <w:p w:rsidR="00690130" w:rsidRPr="003B0BF3" w:rsidRDefault="00E964AD" w:rsidP="00DA716B">
            <w:pPr>
              <w:pStyle w:val="Prrafodelista"/>
              <w:ind w:left="0"/>
              <w:jc w:val="center"/>
              <w:rPr>
                <w:rFonts w:ascii="Arial" w:hAnsi="Arial" w:cs="Arial"/>
                <w:b/>
                <w:sz w:val="22"/>
                <w:szCs w:val="22"/>
              </w:rPr>
            </w:pPr>
            <w:r w:rsidRPr="003B0BF3">
              <w:rPr>
                <w:rFonts w:ascii="Arial" w:hAnsi="Arial" w:cs="Arial"/>
                <w:b/>
                <w:bCs/>
                <w:sz w:val="22"/>
                <w:szCs w:val="22"/>
              </w:rPr>
              <w:t xml:space="preserve"> </w:t>
            </w:r>
            <w:r w:rsidR="00690130" w:rsidRPr="003B0BF3">
              <w:rPr>
                <w:rFonts w:ascii="Arial" w:hAnsi="Arial" w:cs="Arial"/>
                <w:b/>
                <w:bCs/>
                <w:sz w:val="22"/>
                <w:szCs w:val="22"/>
              </w:rPr>
              <w:t xml:space="preserve"> </w:t>
            </w:r>
            <w:r w:rsidR="00DA716B" w:rsidRPr="003B0BF3">
              <w:rPr>
                <w:rFonts w:ascii="Arial" w:hAnsi="Arial" w:cs="Arial"/>
                <w:b/>
                <w:sz w:val="22"/>
                <w:szCs w:val="22"/>
              </w:rPr>
              <w:t>ADMINISTRACIÓN DE LA CAPACIDAD</w:t>
            </w:r>
          </w:p>
        </w:tc>
        <w:tc>
          <w:tcPr>
            <w:tcW w:w="2120" w:type="dxa"/>
          </w:tcPr>
          <w:p w:rsidR="00690130" w:rsidRPr="003B0BF3" w:rsidRDefault="00690130"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690130" w:rsidRPr="003B0BF3" w:rsidTr="00DA716B">
        <w:tc>
          <w:tcPr>
            <w:tcW w:w="7497" w:type="dxa"/>
          </w:tcPr>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Definición   </w:t>
            </w:r>
            <w:r w:rsidRPr="003B0BF3">
              <w:rPr>
                <w:rFonts w:ascii="Arial" w:hAnsi="Arial" w:cs="Arial"/>
                <w:color w:val="FF0000"/>
                <w:sz w:val="22"/>
                <w:szCs w:val="22"/>
              </w:rPr>
              <w:t xml:space="preserve">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Capacidad de diseño y capacidad efectiva</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Capacidad y estrategia   </w:t>
            </w:r>
            <w:r w:rsidRPr="003B0BF3">
              <w:rPr>
                <w:rFonts w:ascii="Arial" w:hAnsi="Arial" w:cs="Arial"/>
                <w:color w:val="FF0000"/>
                <w:sz w:val="22"/>
                <w:szCs w:val="22"/>
              </w:rPr>
              <w:t xml:space="preserve">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Consideraciones de la capacidad  </w:t>
            </w:r>
            <w:r w:rsidRPr="003B0BF3">
              <w:rPr>
                <w:rFonts w:ascii="Arial" w:hAnsi="Arial" w:cs="Arial"/>
                <w:color w:val="FF0000"/>
                <w:sz w:val="22"/>
                <w:szCs w:val="22"/>
              </w:rPr>
              <w:t xml:space="preserve">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Manejo de la demanda </w:t>
            </w:r>
            <w:r w:rsidRPr="003B0BF3">
              <w:rPr>
                <w:rFonts w:ascii="Arial" w:hAnsi="Arial" w:cs="Arial"/>
                <w:color w:val="FF0000"/>
                <w:sz w:val="22"/>
                <w:szCs w:val="22"/>
              </w:rPr>
              <w:t xml:space="preserve">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Manejo de la demanda y la capacidad en el sector servicio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Análisis de cuellos de botella y la teoría de las restricciones</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 xml:space="preserve">Análisis del punto de equilibrio   </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Reducción de riesgo con cambios incrementales</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Aplicación del valor monetario esperado (VME) a las decisiones de capacidad</w:t>
            </w:r>
          </w:p>
          <w:p w:rsidR="00DA716B" w:rsidRPr="003B0BF3" w:rsidRDefault="00DA716B" w:rsidP="00DA716B">
            <w:pPr>
              <w:numPr>
                <w:ilvl w:val="0"/>
                <w:numId w:val="18"/>
              </w:numPr>
              <w:tabs>
                <w:tab w:val="clear" w:pos="720"/>
                <w:tab w:val="num" w:pos="440"/>
              </w:tabs>
              <w:ind w:left="550" w:hanging="550"/>
              <w:rPr>
                <w:rFonts w:ascii="Arial" w:hAnsi="Arial" w:cs="Arial"/>
                <w:sz w:val="22"/>
                <w:szCs w:val="22"/>
              </w:rPr>
            </w:pPr>
            <w:r w:rsidRPr="003B0BF3">
              <w:rPr>
                <w:rFonts w:ascii="Arial" w:hAnsi="Arial" w:cs="Arial"/>
                <w:sz w:val="22"/>
                <w:szCs w:val="22"/>
              </w:rPr>
              <w:t>Aplicación del análisis de inversión a las inversiones impulsadas por la estrategia</w:t>
            </w:r>
          </w:p>
          <w:p w:rsidR="00690130" w:rsidRPr="003B0BF3" w:rsidRDefault="00690130" w:rsidP="00690130">
            <w:pPr>
              <w:pStyle w:val="Prrafodelista"/>
              <w:spacing w:after="200" w:line="276" w:lineRule="auto"/>
              <w:rPr>
                <w:rFonts w:ascii="Arial" w:hAnsi="Arial" w:cs="Arial"/>
                <w:sz w:val="22"/>
                <w:szCs w:val="22"/>
              </w:rPr>
            </w:pPr>
          </w:p>
        </w:tc>
        <w:tc>
          <w:tcPr>
            <w:tcW w:w="2120" w:type="dxa"/>
          </w:tcPr>
          <w:p w:rsidR="00690130" w:rsidRPr="003B0BF3" w:rsidRDefault="00690130" w:rsidP="00DA716B">
            <w:pPr>
              <w:pStyle w:val="Prrafodelista"/>
              <w:ind w:left="0"/>
              <w:jc w:val="center"/>
              <w:rPr>
                <w:rFonts w:ascii="Arial" w:hAnsi="Arial" w:cs="Arial"/>
                <w:sz w:val="22"/>
                <w:szCs w:val="22"/>
              </w:rPr>
            </w:pPr>
            <w:proofErr w:type="gramStart"/>
            <w:r w:rsidRPr="003B0BF3">
              <w:rPr>
                <w:rFonts w:ascii="Arial" w:hAnsi="Arial" w:cs="Arial"/>
                <w:sz w:val="22"/>
                <w:szCs w:val="22"/>
              </w:rPr>
              <w:t xml:space="preserve">Del </w:t>
            </w:r>
            <w:r w:rsidR="004B24D7" w:rsidRPr="003B0BF3">
              <w:rPr>
                <w:rFonts w:ascii="Arial" w:hAnsi="Arial" w:cs="Arial"/>
                <w:sz w:val="22"/>
                <w:szCs w:val="22"/>
              </w:rPr>
              <w:t xml:space="preserve"> </w:t>
            </w:r>
            <w:r w:rsidR="003B0BF3">
              <w:rPr>
                <w:rFonts w:ascii="Arial" w:hAnsi="Arial" w:cs="Arial"/>
                <w:sz w:val="22"/>
                <w:szCs w:val="22"/>
              </w:rPr>
              <w:t>13</w:t>
            </w:r>
            <w:proofErr w:type="gramEnd"/>
          </w:p>
          <w:p w:rsidR="00690130" w:rsidRPr="003B0BF3" w:rsidRDefault="003B0BF3" w:rsidP="00DA716B">
            <w:pPr>
              <w:pStyle w:val="Prrafodelista"/>
              <w:ind w:left="0"/>
              <w:jc w:val="center"/>
              <w:rPr>
                <w:rFonts w:ascii="Arial" w:hAnsi="Arial" w:cs="Arial"/>
                <w:sz w:val="22"/>
                <w:szCs w:val="22"/>
              </w:rPr>
            </w:pPr>
            <w:r w:rsidRPr="003B0BF3">
              <w:rPr>
                <w:rFonts w:ascii="Arial" w:hAnsi="Arial" w:cs="Arial"/>
                <w:sz w:val="22"/>
                <w:szCs w:val="22"/>
              </w:rPr>
              <w:t>A</w:t>
            </w:r>
            <w:r w:rsidR="00690130" w:rsidRPr="003B0BF3">
              <w:rPr>
                <w:rFonts w:ascii="Arial" w:hAnsi="Arial" w:cs="Arial"/>
                <w:sz w:val="22"/>
                <w:szCs w:val="22"/>
              </w:rPr>
              <w:t>l</w:t>
            </w:r>
            <w:r>
              <w:rPr>
                <w:rFonts w:ascii="Arial" w:hAnsi="Arial" w:cs="Arial"/>
                <w:sz w:val="22"/>
                <w:szCs w:val="22"/>
              </w:rPr>
              <w:t xml:space="preserve"> 24 de enero</w:t>
            </w:r>
          </w:p>
          <w:p w:rsidR="00690130"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r w:rsidR="00690130" w:rsidRPr="003B0BF3" w:rsidTr="00DA716B">
        <w:tc>
          <w:tcPr>
            <w:tcW w:w="7497" w:type="dxa"/>
          </w:tcPr>
          <w:p w:rsidR="00690130" w:rsidRPr="003B0BF3" w:rsidRDefault="00381F95" w:rsidP="00DA716B">
            <w:pPr>
              <w:pStyle w:val="Prrafodelista"/>
              <w:ind w:left="0"/>
              <w:jc w:val="center"/>
              <w:rPr>
                <w:rFonts w:ascii="Arial" w:hAnsi="Arial" w:cs="Arial"/>
                <w:b/>
                <w:sz w:val="22"/>
                <w:szCs w:val="22"/>
              </w:rPr>
            </w:pPr>
            <w:r w:rsidRPr="003B0BF3">
              <w:rPr>
                <w:rFonts w:ascii="Arial" w:hAnsi="Arial" w:cs="Arial"/>
                <w:b/>
                <w:sz w:val="22"/>
                <w:szCs w:val="22"/>
              </w:rPr>
              <w:lastRenderedPageBreak/>
              <w:t>SEGUNDA</w:t>
            </w:r>
            <w:r w:rsidR="00690130" w:rsidRPr="003B0BF3">
              <w:rPr>
                <w:rFonts w:ascii="Arial" w:hAnsi="Arial" w:cs="Arial"/>
                <w:b/>
                <w:sz w:val="22"/>
                <w:szCs w:val="22"/>
              </w:rPr>
              <w:t xml:space="preserve"> UNIDAD</w:t>
            </w:r>
          </w:p>
          <w:p w:rsidR="00690130" w:rsidRPr="003B0BF3" w:rsidRDefault="00690130" w:rsidP="00E964AD">
            <w:pPr>
              <w:pStyle w:val="Prrafodelista"/>
              <w:ind w:left="0"/>
              <w:jc w:val="center"/>
              <w:rPr>
                <w:rFonts w:ascii="Arial" w:hAnsi="Arial" w:cs="Arial"/>
                <w:b/>
                <w:sz w:val="22"/>
                <w:szCs w:val="22"/>
              </w:rPr>
            </w:pPr>
            <w:r w:rsidRPr="003B0BF3">
              <w:rPr>
                <w:rFonts w:ascii="Arial" w:hAnsi="Arial" w:cs="Arial"/>
                <w:b/>
                <w:bCs/>
                <w:sz w:val="22"/>
                <w:szCs w:val="22"/>
              </w:rPr>
              <w:t xml:space="preserve"> </w:t>
            </w:r>
            <w:r w:rsidR="00E964AD" w:rsidRPr="003B0BF3">
              <w:rPr>
                <w:rFonts w:ascii="Arial" w:hAnsi="Arial" w:cs="Arial"/>
                <w:b/>
                <w:bCs/>
                <w:sz w:val="22"/>
                <w:szCs w:val="22"/>
              </w:rPr>
              <w:t xml:space="preserve"> </w:t>
            </w:r>
            <w:r w:rsidR="00DA716B" w:rsidRPr="003B0BF3">
              <w:rPr>
                <w:rFonts w:ascii="Arial" w:hAnsi="Arial" w:cs="Arial"/>
                <w:b/>
                <w:sz w:val="22"/>
                <w:szCs w:val="22"/>
              </w:rPr>
              <w:t>PLANIFICACIÓN AGREGADA DE LA PRODUCCIÓN</w:t>
            </w:r>
          </w:p>
        </w:tc>
        <w:tc>
          <w:tcPr>
            <w:tcW w:w="2120" w:type="dxa"/>
          </w:tcPr>
          <w:p w:rsidR="00690130" w:rsidRPr="003B0BF3" w:rsidRDefault="00690130"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690130" w:rsidRPr="003B0BF3" w:rsidTr="00DA716B">
        <w:tc>
          <w:tcPr>
            <w:tcW w:w="7497" w:type="dxa"/>
          </w:tcPr>
          <w:p w:rsidR="00DA716B" w:rsidRPr="003B0BF3" w:rsidRDefault="00E964AD" w:rsidP="00DA716B">
            <w:pPr>
              <w:numPr>
                <w:ilvl w:val="0"/>
                <w:numId w:val="19"/>
              </w:numPr>
              <w:jc w:val="both"/>
              <w:rPr>
                <w:rFonts w:ascii="Arial" w:hAnsi="Arial" w:cs="Arial"/>
                <w:sz w:val="22"/>
                <w:szCs w:val="22"/>
              </w:rPr>
            </w:pPr>
            <w:r w:rsidRPr="003B0BF3">
              <w:rPr>
                <w:rFonts w:ascii="Arial" w:hAnsi="Arial" w:cs="Arial"/>
                <w:sz w:val="22"/>
                <w:szCs w:val="22"/>
              </w:rPr>
              <w:t xml:space="preserve"> </w:t>
            </w:r>
            <w:r w:rsidR="00DA716B" w:rsidRPr="003B0BF3">
              <w:rPr>
                <w:rFonts w:ascii="Arial" w:hAnsi="Arial" w:cs="Arial"/>
                <w:sz w:val="22"/>
                <w:szCs w:val="22"/>
              </w:rPr>
              <w:t xml:space="preserve">Definición       </w:t>
            </w:r>
            <w:r w:rsidR="00DA716B" w:rsidRPr="003B0BF3">
              <w:rPr>
                <w:rFonts w:ascii="Arial" w:hAnsi="Arial" w:cs="Arial"/>
                <w:color w:val="FF0000"/>
                <w:sz w:val="22"/>
                <w:szCs w:val="22"/>
              </w:rPr>
              <w:t xml:space="preserve">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El proceso de planeación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Planeación de ventas y operaciones  </w:t>
            </w:r>
            <w:r w:rsidRPr="003B0BF3">
              <w:rPr>
                <w:rFonts w:ascii="Arial" w:hAnsi="Arial" w:cs="Arial"/>
                <w:color w:val="FF0000"/>
                <w:sz w:val="22"/>
                <w:szCs w:val="22"/>
              </w:rPr>
              <w:t xml:space="preserve">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Naturaleza de la planeación agregada    </w:t>
            </w:r>
            <w:r w:rsidRPr="003B0BF3">
              <w:rPr>
                <w:rFonts w:ascii="Arial" w:hAnsi="Arial" w:cs="Arial"/>
                <w:color w:val="FF0000"/>
                <w:sz w:val="22"/>
                <w:szCs w:val="22"/>
              </w:rPr>
              <w:t xml:space="preserve">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Estrategias de la planeación agregada    </w:t>
            </w:r>
            <w:r w:rsidRPr="003B0BF3">
              <w:rPr>
                <w:rFonts w:ascii="Arial" w:hAnsi="Arial" w:cs="Arial"/>
                <w:color w:val="FF0000"/>
                <w:sz w:val="22"/>
                <w:szCs w:val="22"/>
              </w:rPr>
              <w:t xml:space="preserve"> </w:t>
            </w:r>
          </w:p>
          <w:p w:rsidR="00DA716B" w:rsidRPr="003B0BF3" w:rsidRDefault="00DA716B" w:rsidP="00DA716B">
            <w:pPr>
              <w:numPr>
                <w:ilvl w:val="1"/>
                <w:numId w:val="19"/>
              </w:numPr>
              <w:jc w:val="both"/>
              <w:rPr>
                <w:rFonts w:ascii="Arial" w:hAnsi="Arial" w:cs="Arial"/>
                <w:sz w:val="22"/>
                <w:szCs w:val="22"/>
              </w:rPr>
            </w:pPr>
            <w:r w:rsidRPr="003B0BF3">
              <w:rPr>
                <w:rFonts w:ascii="Arial" w:hAnsi="Arial" w:cs="Arial"/>
                <w:sz w:val="22"/>
                <w:szCs w:val="22"/>
              </w:rPr>
              <w:t xml:space="preserve">Alternativas de capacidad  </w:t>
            </w:r>
            <w:r w:rsidRPr="003B0BF3">
              <w:rPr>
                <w:rFonts w:ascii="Arial" w:hAnsi="Arial" w:cs="Arial"/>
                <w:color w:val="FF0000"/>
                <w:sz w:val="22"/>
                <w:szCs w:val="22"/>
              </w:rPr>
              <w:t xml:space="preserve"> </w:t>
            </w:r>
          </w:p>
          <w:p w:rsidR="00DA716B" w:rsidRPr="003B0BF3" w:rsidRDefault="00DA716B" w:rsidP="00DA716B">
            <w:pPr>
              <w:numPr>
                <w:ilvl w:val="1"/>
                <w:numId w:val="19"/>
              </w:numPr>
              <w:jc w:val="both"/>
              <w:rPr>
                <w:rFonts w:ascii="Arial" w:hAnsi="Arial" w:cs="Arial"/>
                <w:sz w:val="22"/>
                <w:szCs w:val="22"/>
              </w:rPr>
            </w:pPr>
            <w:r w:rsidRPr="003B0BF3">
              <w:rPr>
                <w:rFonts w:ascii="Arial" w:hAnsi="Arial" w:cs="Arial"/>
                <w:sz w:val="22"/>
                <w:szCs w:val="22"/>
              </w:rPr>
              <w:t xml:space="preserve">Alternativas de demanda   </w:t>
            </w:r>
            <w:r w:rsidRPr="003B0BF3">
              <w:rPr>
                <w:rFonts w:ascii="Arial" w:hAnsi="Arial" w:cs="Arial"/>
                <w:color w:val="FF0000"/>
                <w:sz w:val="22"/>
                <w:szCs w:val="22"/>
              </w:rPr>
              <w:t xml:space="preserve"> </w:t>
            </w:r>
          </w:p>
          <w:p w:rsidR="00DA716B" w:rsidRPr="003B0BF3" w:rsidRDefault="00DA716B" w:rsidP="00DA716B">
            <w:pPr>
              <w:numPr>
                <w:ilvl w:val="1"/>
                <w:numId w:val="19"/>
              </w:numPr>
              <w:jc w:val="both"/>
              <w:rPr>
                <w:rFonts w:ascii="Arial" w:hAnsi="Arial" w:cs="Arial"/>
                <w:sz w:val="22"/>
                <w:szCs w:val="22"/>
              </w:rPr>
            </w:pPr>
            <w:r w:rsidRPr="003B0BF3">
              <w:rPr>
                <w:rFonts w:ascii="Arial" w:hAnsi="Arial" w:cs="Arial"/>
                <w:sz w:val="22"/>
                <w:szCs w:val="22"/>
              </w:rPr>
              <w:t xml:space="preserve">Mezcla de alternativas para desarrollar el plan  </w:t>
            </w:r>
            <w:r w:rsidRPr="003B0BF3">
              <w:rPr>
                <w:rFonts w:ascii="Arial" w:hAnsi="Arial" w:cs="Arial"/>
                <w:color w:val="FF0000"/>
                <w:sz w:val="22"/>
                <w:szCs w:val="22"/>
              </w:rPr>
              <w:t xml:space="preserve">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Métodos para la planeación agregada    </w:t>
            </w:r>
            <w:r w:rsidRPr="003B0BF3">
              <w:rPr>
                <w:rFonts w:ascii="Arial" w:hAnsi="Arial" w:cs="Arial"/>
                <w:color w:val="FF0000"/>
                <w:sz w:val="22"/>
                <w:szCs w:val="22"/>
              </w:rPr>
              <w:t xml:space="preserve">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Planeación agregada en los servicios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 xml:space="preserve">Administración del rendimiento    </w:t>
            </w:r>
          </w:p>
          <w:p w:rsidR="00DA716B" w:rsidRPr="003B0BF3" w:rsidRDefault="00DA716B" w:rsidP="00DA716B">
            <w:pPr>
              <w:numPr>
                <w:ilvl w:val="0"/>
                <w:numId w:val="19"/>
              </w:numPr>
              <w:jc w:val="both"/>
              <w:rPr>
                <w:rFonts w:ascii="Arial" w:hAnsi="Arial" w:cs="Arial"/>
                <w:sz w:val="22"/>
                <w:szCs w:val="22"/>
              </w:rPr>
            </w:pPr>
            <w:r w:rsidRPr="003B0BF3">
              <w:rPr>
                <w:rFonts w:ascii="Arial" w:hAnsi="Arial" w:cs="Arial"/>
                <w:sz w:val="22"/>
                <w:szCs w:val="22"/>
              </w:rPr>
              <w:t>Relación con otros planes</w:t>
            </w:r>
          </w:p>
          <w:p w:rsidR="00690130" w:rsidRPr="003B0BF3" w:rsidRDefault="00690130" w:rsidP="00DA716B">
            <w:pPr>
              <w:pStyle w:val="Prrafodelista"/>
              <w:spacing w:after="200" w:line="276" w:lineRule="auto"/>
              <w:rPr>
                <w:rFonts w:ascii="Arial" w:hAnsi="Arial" w:cs="Arial"/>
                <w:sz w:val="22"/>
                <w:szCs w:val="22"/>
              </w:rPr>
            </w:pPr>
          </w:p>
          <w:p w:rsidR="00690130" w:rsidRPr="003B0BF3" w:rsidRDefault="00690130" w:rsidP="00DA716B">
            <w:pPr>
              <w:pStyle w:val="Prrafodelista"/>
              <w:spacing w:after="200" w:line="276" w:lineRule="auto"/>
              <w:rPr>
                <w:rFonts w:ascii="Arial" w:hAnsi="Arial" w:cs="Arial"/>
                <w:sz w:val="22"/>
                <w:szCs w:val="22"/>
              </w:rPr>
            </w:pPr>
          </w:p>
        </w:tc>
        <w:tc>
          <w:tcPr>
            <w:tcW w:w="2120" w:type="dxa"/>
          </w:tcPr>
          <w:p w:rsidR="00690130" w:rsidRPr="003B0BF3" w:rsidRDefault="00690130" w:rsidP="00DA716B">
            <w:pPr>
              <w:pStyle w:val="Prrafodelista"/>
              <w:ind w:left="0"/>
              <w:jc w:val="center"/>
              <w:rPr>
                <w:rFonts w:ascii="Arial" w:hAnsi="Arial" w:cs="Arial"/>
                <w:sz w:val="22"/>
                <w:szCs w:val="22"/>
              </w:rPr>
            </w:pPr>
            <w:proofErr w:type="gramStart"/>
            <w:r w:rsidRPr="003B0BF3">
              <w:rPr>
                <w:rFonts w:ascii="Arial" w:hAnsi="Arial" w:cs="Arial"/>
                <w:sz w:val="22"/>
                <w:szCs w:val="22"/>
              </w:rPr>
              <w:t xml:space="preserve">Del </w:t>
            </w:r>
            <w:r w:rsidR="004B24D7" w:rsidRPr="003B0BF3">
              <w:rPr>
                <w:rFonts w:ascii="Arial" w:hAnsi="Arial" w:cs="Arial"/>
                <w:sz w:val="22"/>
                <w:szCs w:val="22"/>
              </w:rPr>
              <w:t xml:space="preserve"> </w:t>
            </w:r>
            <w:r w:rsidR="003B0BF3">
              <w:rPr>
                <w:rFonts w:ascii="Arial" w:hAnsi="Arial" w:cs="Arial"/>
                <w:sz w:val="22"/>
                <w:szCs w:val="22"/>
              </w:rPr>
              <w:t>27</w:t>
            </w:r>
            <w:proofErr w:type="gramEnd"/>
            <w:r w:rsidR="003B0BF3">
              <w:rPr>
                <w:rFonts w:ascii="Arial" w:hAnsi="Arial" w:cs="Arial"/>
                <w:sz w:val="22"/>
                <w:szCs w:val="22"/>
              </w:rPr>
              <w:t xml:space="preserve"> de enero</w:t>
            </w:r>
          </w:p>
          <w:p w:rsidR="00690130" w:rsidRPr="003B0BF3" w:rsidRDefault="003B0BF3" w:rsidP="00DA716B">
            <w:pPr>
              <w:pStyle w:val="Prrafodelista"/>
              <w:ind w:left="0"/>
              <w:jc w:val="center"/>
              <w:rPr>
                <w:rFonts w:ascii="Arial" w:hAnsi="Arial" w:cs="Arial"/>
                <w:sz w:val="22"/>
                <w:szCs w:val="22"/>
              </w:rPr>
            </w:pPr>
            <w:r w:rsidRPr="003B0BF3">
              <w:rPr>
                <w:rFonts w:ascii="Arial" w:hAnsi="Arial" w:cs="Arial"/>
                <w:sz w:val="22"/>
                <w:szCs w:val="22"/>
              </w:rPr>
              <w:t>A</w:t>
            </w:r>
            <w:r w:rsidR="00690130" w:rsidRPr="003B0BF3">
              <w:rPr>
                <w:rFonts w:ascii="Arial" w:hAnsi="Arial" w:cs="Arial"/>
                <w:sz w:val="22"/>
                <w:szCs w:val="22"/>
              </w:rPr>
              <w:t>l</w:t>
            </w:r>
            <w:r>
              <w:rPr>
                <w:rFonts w:ascii="Arial" w:hAnsi="Arial" w:cs="Arial"/>
                <w:sz w:val="22"/>
                <w:szCs w:val="22"/>
              </w:rPr>
              <w:t xml:space="preserve"> 07 de febrero</w:t>
            </w:r>
          </w:p>
          <w:p w:rsidR="00690130"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bl>
    <w:p w:rsidR="00690130" w:rsidRPr="003B0BF3" w:rsidRDefault="00690130" w:rsidP="006F21AE">
      <w:pPr>
        <w:pStyle w:val="Prrafodelista"/>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7497"/>
        <w:gridCol w:w="2120"/>
      </w:tblGrid>
      <w:tr w:rsidR="00690130" w:rsidRPr="003B0BF3" w:rsidTr="00DA716B">
        <w:tc>
          <w:tcPr>
            <w:tcW w:w="7497" w:type="dxa"/>
          </w:tcPr>
          <w:p w:rsidR="00690130"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 xml:space="preserve">TERCERA </w:t>
            </w:r>
            <w:r w:rsidR="00690130" w:rsidRPr="003B0BF3">
              <w:rPr>
                <w:rFonts w:ascii="Arial" w:hAnsi="Arial" w:cs="Arial"/>
                <w:b/>
                <w:sz w:val="22"/>
                <w:szCs w:val="22"/>
              </w:rPr>
              <w:t>UNIDAD</w:t>
            </w:r>
          </w:p>
          <w:p w:rsidR="00690130" w:rsidRPr="003B0BF3" w:rsidRDefault="00690130" w:rsidP="003B0BF3">
            <w:pPr>
              <w:ind w:left="360"/>
              <w:jc w:val="center"/>
              <w:rPr>
                <w:rFonts w:ascii="Arial" w:hAnsi="Arial" w:cs="Arial"/>
                <w:b/>
                <w:sz w:val="22"/>
                <w:szCs w:val="22"/>
              </w:rPr>
            </w:pPr>
            <w:r w:rsidRPr="003B0BF3">
              <w:rPr>
                <w:rFonts w:ascii="Arial" w:hAnsi="Arial" w:cs="Arial"/>
                <w:b/>
                <w:bCs/>
                <w:sz w:val="22"/>
                <w:szCs w:val="22"/>
              </w:rPr>
              <w:t xml:space="preserve"> </w:t>
            </w:r>
            <w:r w:rsidR="00E964AD" w:rsidRPr="003B0BF3">
              <w:rPr>
                <w:rFonts w:ascii="Arial" w:hAnsi="Arial" w:cs="Arial"/>
                <w:b/>
                <w:bCs/>
                <w:sz w:val="22"/>
                <w:szCs w:val="22"/>
              </w:rPr>
              <w:t xml:space="preserve"> </w:t>
            </w:r>
            <w:r w:rsidR="003B0BF3" w:rsidRPr="003B0BF3">
              <w:rPr>
                <w:rFonts w:ascii="Arial" w:hAnsi="Arial" w:cs="Arial"/>
                <w:b/>
                <w:sz w:val="22"/>
                <w:szCs w:val="22"/>
              </w:rPr>
              <w:t xml:space="preserve">BALANCEO DE LÍNEA DE PRODUCIÓN  </w:t>
            </w:r>
          </w:p>
        </w:tc>
        <w:tc>
          <w:tcPr>
            <w:tcW w:w="2120" w:type="dxa"/>
          </w:tcPr>
          <w:p w:rsidR="00690130" w:rsidRPr="003B0BF3" w:rsidRDefault="00690130"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690130" w:rsidRPr="003B0BF3" w:rsidTr="00DA716B">
        <w:tc>
          <w:tcPr>
            <w:tcW w:w="7497" w:type="dxa"/>
          </w:tcPr>
          <w:p w:rsidR="003B0BF3" w:rsidRPr="003B0BF3" w:rsidRDefault="003B0BF3" w:rsidP="003B0BF3">
            <w:pPr>
              <w:rPr>
                <w:rFonts w:ascii="Arial" w:hAnsi="Arial" w:cs="Arial"/>
                <w:sz w:val="22"/>
                <w:szCs w:val="22"/>
              </w:rPr>
            </w:pPr>
            <w:r w:rsidRPr="003B0BF3">
              <w:rPr>
                <w:rFonts w:ascii="Arial" w:hAnsi="Arial" w:cs="Arial"/>
                <w:sz w:val="22"/>
                <w:szCs w:val="22"/>
              </w:rPr>
              <w:t>1.   Distribución repetitiva y orientada al</w:t>
            </w:r>
            <w:r w:rsidRPr="003B0BF3">
              <w:rPr>
                <w:rFonts w:ascii="Arial" w:hAnsi="Arial" w:cs="Arial"/>
                <w:sz w:val="22"/>
                <w:szCs w:val="22"/>
              </w:rPr>
              <w:t xml:space="preserve"> producto</w:t>
            </w:r>
            <w:r w:rsidRPr="003B0BF3">
              <w:rPr>
                <w:rFonts w:ascii="Arial" w:hAnsi="Arial" w:cs="Arial"/>
                <w:sz w:val="22"/>
                <w:szCs w:val="22"/>
              </w:rPr>
              <w:tab/>
            </w:r>
            <w:r w:rsidRPr="003B0BF3">
              <w:rPr>
                <w:rFonts w:ascii="Arial" w:hAnsi="Arial" w:cs="Arial"/>
                <w:sz w:val="22"/>
                <w:szCs w:val="22"/>
              </w:rPr>
              <w:tab/>
            </w:r>
            <w:r w:rsidRPr="003B0BF3">
              <w:rPr>
                <w:rFonts w:ascii="Arial" w:hAnsi="Arial" w:cs="Arial"/>
                <w:sz w:val="22"/>
                <w:szCs w:val="22"/>
              </w:rPr>
              <w:tab/>
            </w:r>
            <w:r w:rsidRPr="003B0BF3">
              <w:rPr>
                <w:rFonts w:ascii="Arial" w:hAnsi="Arial" w:cs="Arial"/>
                <w:sz w:val="22"/>
                <w:szCs w:val="22"/>
              </w:rPr>
              <w:tab/>
            </w:r>
            <w:r w:rsidRPr="003B0BF3">
              <w:rPr>
                <w:rFonts w:ascii="Arial" w:hAnsi="Arial" w:cs="Arial"/>
                <w:sz w:val="22"/>
                <w:szCs w:val="22"/>
              </w:rPr>
              <w:tab/>
            </w:r>
          </w:p>
          <w:p w:rsidR="003B0BF3" w:rsidRPr="003B0BF3" w:rsidRDefault="003B0BF3" w:rsidP="003B0BF3">
            <w:pPr>
              <w:rPr>
                <w:rFonts w:ascii="Arial" w:hAnsi="Arial" w:cs="Arial"/>
                <w:sz w:val="22"/>
                <w:szCs w:val="22"/>
              </w:rPr>
            </w:pPr>
            <w:r w:rsidRPr="003B0BF3">
              <w:rPr>
                <w:rFonts w:ascii="Arial" w:hAnsi="Arial" w:cs="Arial"/>
                <w:sz w:val="22"/>
                <w:szCs w:val="22"/>
              </w:rPr>
              <w:t>2.   Líneas de ensamble</w:t>
            </w:r>
          </w:p>
          <w:p w:rsidR="003B0BF3" w:rsidRPr="003B0BF3" w:rsidRDefault="003B0BF3" w:rsidP="003B0BF3">
            <w:pPr>
              <w:rPr>
                <w:rFonts w:ascii="Arial" w:hAnsi="Arial" w:cs="Arial"/>
                <w:color w:val="FF0000"/>
                <w:sz w:val="22"/>
                <w:szCs w:val="22"/>
              </w:rPr>
            </w:pPr>
            <w:r w:rsidRPr="003B0BF3">
              <w:rPr>
                <w:rFonts w:ascii="Arial" w:hAnsi="Arial" w:cs="Arial"/>
                <w:sz w:val="22"/>
                <w:szCs w:val="22"/>
              </w:rPr>
              <w:t xml:space="preserve">3.   Balanceo de la línea de ensamble  </w:t>
            </w:r>
          </w:p>
          <w:p w:rsidR="003B0BF3" w:rsidRPr="003B0BF3" w:rsidRDefault="003B0BF3" w:rsidP="003B0BF3">
            <w:pPr>
              <w:rPr>
                <w:rFonts w:ascii="Arial" w:hAnsi="Arial" w:cs="Arial"/>
                <w:sz w:val="22"/>
                <w:szCs w:val="22"/>
              </w:rPr>
            </w:pPr>
            <w:r w:rsidRPr="003B0BF3">
              <w:rPr>
                <w:rFonts w:ascii="Arial" w:hAnsi="Arial" w:cs="Arial"/>
                <w:sz w:val="22"/>
                <w:szCs w:val="22"/>
              </w:rPr>
              <w:t>4.   División de las tareas</w:t>
            </w:r>
          </w:p>
          <w:p w:rsidR="003B0BF3" w:rsidRPr="003B0BF3" w:rsidRDefault="003B0BF3" w:rsidP="003B0BF3">
            <w:pPr>
              <w:rPr>
                <w:rFonts w:ascii="Arial" w:hAnsi="Arial" w:cs="Arial"/>
                <w:sz w:val="22"/>
                <w:szCs w:val="22"/>
              </w:rPr>
            </w:pPr>
            <w:r w:rsidRPr="003B0BF3">
              <w:rPr>
                <w:rFonts w:ascii="Arial" w:hAnsi="Arial" w:cs="Arial"/>
                <w:sz w:val="22"/>
                <w:szCs w:val="22"/>
              </w:rPr>
              <w:t xml:space="preserve">5.   Balanceo de células de trabajo   </w:t>
            </w:r>
          </w:p>
          <w:p w:rsidR="00690130" w:rsidRPr="003B0BF3" w:rsidRDefault="00690130" w:rsidP="00E964AD">
            <w:pPr>
              <w:pStyle w:val="Textoindependiente"/>
              <w:ind w:left="720"/>
              <w:rPr>
                <w:b w:val="0"/>
                <w:bCs w:val="0"/>
                <w:sz w:val="22"/>
                <w:szCs w:val="22"/>
              </w:rPr>
            </w:pPr>
          </w:p>
          <w:p w:rsidR="00381F95" w:rsidRPr="003B0BF3" w:rsidRDefault="00381F95" w:rsidP="00381F95">
            <w:pPr>
              <w:pStyle w:val="Textoindependiente"/>
              <w:ind w:left="720"/>
              <w:rPr>
                <w:b w:val="0"/>
                <w:bCs w:val="0"/>
                <w:sz w:val="22"/>
                <w:szCs w:val="22"/>
              </w:rPr>
            </w:pPr>
          </w:p>
        </w:tc>
        <w:tc>
          <w:tcPr>
            <w:tcW w:w="2120" w:type="dxa"/>
          </w:tcPr>
          <w:p w:rsidR="00690130" w:rsidRPr="003B0BF3" w:rsidRDefault="00690130" w:rsidP="00DA716B">
            <w:pPr>
              <w:pStyle w:val="Prrafodelista"/>
              <w:ind w:left="0"/>
              <w:jc w:val="center"/>
              <w:rPr>
                <w:rFonts w:ascii="Arial" w:hAnsi="Arial" w:cs="Arial"/>
                <w:sz w:val="22"/>
                <w:szCs w:val="22"/>
              </w:rPr>
            </w:pPr>
            <w:proofErr w:type="gramStart"/>
            <w:r w:rsidRPr="003B0BF3">
              <w:rPr>
                <w:rFonts w:ascii="Arial" w:hAnsi="Arial" w:cs="Arial"/>
                <w:sz w:val="22"/>
                <w:szCs w:val="22"/>
              </w:rPr>
              <w:t xml:space="preserve">Del </w:t>
            </w:r>
            <w:r w:rsidR="004B24D7" w:rsidRPr="003B0BF3">
              <w:rPr>
                <w:rFonts w:ascii="Arial" w:hAnsi="Arial" w:cs="Arial"/>
                <w:sz w:val="22"/>
                <w:szCs w:val="22"/>
              </w:rPr>
              <w:t xml:space="preserve"> </w:t>
            </w:r>
            <w:r w:rsidR="003B0BF3">
              <w:rPr>
                <w:rFonts w:ascii="Arial" w:hAnsi="Arial" w:cs="Arial"/>
                <w:sz w:val="22"/>
                <w:szCs w:val="22"/>
              </w:rPr>
              <w:t>10</w:t>
            </w:r>
            <w:proofErr w:type="gramEnd"/>
          </w:p>
          <w:p w:rsidR="00690130" w:rsidRPr="003B0BF3" w:rsidRDefault="003B0BF3" w:rsidP="00DA716B">
            <w:pPr>
              <w:pStyle w:val="Prrafodelista"/>
              <w:ind w:left="0"/>
              <w:jc w:val="center"/>
              <w:rPr>
                <w:rFonts w:ascii="Arial" w:hAnsi="Arial" w:cs="Arial"/>
                <w:sz w:val="22"/>
                <w:szCs w:val="22"/>
              </w:rPr>
            </w:pPr>
            <w:r w:rsidRPr="003B0BF3">
              <w:rPr>
                <w:rFonts w:ascii="Arial" w:hAnsi="Arial" w:cs="Arial"/>
                <w:sz w:val="22"/>
                <w:szCs w:val="22"/>
              </w:rPr>
              <w:t>A</w:t>
            </w:r>
            <w:r w:rsidR="00690130" w:rsidRPr="003B0BF3">
              <w:rPr>
                <w:rFonts w:ascii="Arial" w:hAnsi="Arial" w:cs="Arial"/>
                <w:sz w:val="22"/>
                <w:szCs w:val="22"/>
              </w:rPr>
              <w:t>l</w:t>
            </w:r>
            <w:r>
              <w:rPr>
                <w:rFonts w:ascii="Arial" w:hAnsi="Arial" w:cs="Arial"/>
                <w:sz w:val="22"/>
                <w:szCs w:val="22"/>
              </w:rPr>
              <w:t xml:space="preserve"> 28 de febrero</w:t>
            </w:r>
          </w:p>
          <w:p w:rsidR="00690130"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bl>
    <w:p w:rsidR="00690130" w:rsidRPr="003B0BF3" w:rsidRDefault="00690130" w:rsidP="006F21AE">
      <w:pPr>
        <w:pStyle w:val="Prrafodelista"/>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7497"/>
        <w:gridCol w:w="2120"/>
      </w:tblGrid>
      <w:tr w:rsidR="004B24D7" w:rsidRPr="003B0BF3" w:rsidTr="00DA716B">
        <w:tc>
          <w:tcPr>
            <w:tcW w:w="7497"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CUARTA UNIDAD</w:t>
            </w:r>
          </w:p>
          <w:p w:rsidR="004B24D7" w:rsidRPr="003B0BF3" w:rsidRDefault="004B24D7" w:rsidP="00E964AD">
            <w:pPr>
              <w:pStyle w:val="Prrafodelista"/>
              <w:ind w:left="0"/>
              <w:jc w:val="center"/>
              <w:rPr>
                <w:rFonts w:ascii="Arial" w:hAnsi="Arial" w:cs="Arial"/>
                <w:b/>
                <w:sz w:val="22"/>
                <w:szCs w:val="22"/>
              </w:rPr>
            </w:pPr>
            <w:r w:rsidRPr="003B0BF3">
              <w:rPr>
                <w:rFonts w:ascii="Arial" w:hAnsi="Arial" w:cs="Arial"/>
                <w:b/>
                <w:bCs/>
                <w:sz w:val="22"/>
                <w:szCs w:val="22"/>
              </w:rPr>
              <w:t xml:space="preserve"> </w:t>
            </w:r>
            <w:r w:rsidR="003B0BF3" w:rsidRPr="003B0BF3">
              <w:rPr>
                <w:rFonts w:ascii="Arial" w:hAnsi="Arial" w:cs="Arial"/>
                <w:b/>
                <w:sz w:val="22"/>
                <w:szCs w:val="22"/>
              </w:rPr>
              <w:t xml:space="preserve">ADMINISTRACIÓN DE INVENTARIOS   </w:t>
            </w:r>
          </w:p>
        </w:tc>
        <w:tc>
          <w:tcPr>
            <w:tcW w:w="2120"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4B24D7" w:rsidRPr="003B0BF3" w:rsidTr="00DA716B">
        <w:tc>
          <w:tcPr>
            <w:tcW w:w="7497" w:type="dxa"/>
          </w:tcPr>
          <w:p w:rsidR="003B0BF3" w:rsidRPr="003B0BF3" w:rsidRDefault="00E964AD" w:rsidP="003B0BF3">
            <w:pPr>
              <w:numPr>
                <w:ilvl w:val="0"/>
                <w:numId w:val="20"/>
              </w:numPr>
              <w:jc w:val="both"/>
              <w:rPr>
                <w:rFonts w:ascii="Arial" w:hAnsi="Arial" w:cs="Arial"/>
                <w:sz w:val="22"/>
                <w:szCs w:val="22"/>
              </w:rPr>
            </w:pPr>
            <w:r w:rsidRPr="003B0BF3">
              <w:rPr>
                <w:rFonts w:ascii="Arial" w:hAnsi="Arial" w:cs="Arial"/>
                <w:sz w:val="22"/>
                <w:szCs w:val="22"/>
              </w:rPr>
              <w:t xml:space="preserve"> </w:t>
            </w:r>
            <w:r w:rsidR="003B0BF3" w:rsidRPr="003B0BF3">
              <w:rPr>
                <w:rFonts w:ascii="Arial" w:hAnsi="Arial" w:cs="Arial"/>
                <w:sz w:val="22"/>
                <w:szCs w:val="22"/>
              </w:rPr>
              <w:t>Definición</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Objetivo de la administración de los inventarios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La importancia del inventario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Funciones de los inventarios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Tipos de inventarios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Administración de inventarios  </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Análisis ABC</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Exactitud en los registros</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Conteo cíclico</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 xml:space="preserve">Control de inventarios para servicios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Modelos de inventarios   </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Demanda independiente contra dependiente</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Costos de mantener, ordenar y preparar el inventario</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Modelo de inventario para demanda independiente</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 xml:space="preserve">Modelo básico de la cantidad económica a ordenar  </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 xml:space="preserve">Modelo de la cantidad económica a producir   </w:t>
            </w:r>
          </w:p>
          <w:p w:rsidR="003B0BF3" w:rsidRPr="003B0BF3" w:rsidRDefault="003B0BF3" w:rsidP="003B0BF3">
            <w:pPr>
              <w:numPr>
                <w:ilvl w:val="1"/>
                <w:numId w:val="20"/>
              </w:numPr>
              <w:jc w:val="both"/>
              <w:rPr>
                <w:rFonts w:ascii="Arial" w:hAnsi="Arial" w:cs="Arial"/>
                <w:sz w:val="22"/>
                <w:szCs w:val="22"/>
              </w:rPr>
            </w:pPr>
            <w:r w:rsidRPr="003B0BF3">
              <w:rPr>
                <w:rFonts w:ascii="Arial" w:hAnsi="Arial" w:cs="Arial"/>
                <w:sz w:val="22"/>
                <w:szCs w:val="22"/>
              </w:rPr>
              <w:t xml:space="preserve">Modelo de descuentos por cantidad   </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Modelos probabilísticos e inventario de seguridad</w:t>
            </w:r>
          </w:p>
          <w:p w:rsidR="003B0BF3"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Modelo de un solo periodo    </w:t>
            </w:r>
          </w:p>
          <w:p w:rsidR="004B24D7" w:rsidRPr="003B0BF3" w:rsidRDefault="003B0BF3" w:rsidP="003B0BF3">
            <w:pPr>
              <w:numPr>
                <w:ilvl w:val="0"/>
                <w:numId w:val="20"/>
              </w:numPr>
              <w:jc w:val="both"/>
              <w:rPr>
                <w:rFonts w:ascii="Arial" w:hAnsi="Arial" w:cs="Arial"/>
                <w:sz w:val="22"/>
                <w:szCs w:val="22"/>
              </w:rPr>
            </w:pPr>
            <w:r w:rsidRPr="003B0BF3">
              <w:rPr>
                <w:rFonts w:ascii="Arial" w:hAnsi="Arial" w:cs="Arial"/>
                <w:sz w:val="22"/>
                <w:szCs w:val="22"/>
              </w:rPr>
              <w:t xml:space="preserve">Sistema de período fijo (P)  </w:t>
            </w:r>
            <w:r w:rsidRPr="003B0BF3">
              <w:rPr>
                <w:rFonts w:ascii="Arial" w:hAnsi="Arial" w:cs="Arial"/>
                <w:color w:val="FF0000"/>
                <w:sz w:val="22"/>
                <w:szCs w:val="22"/>
              </w:rPr>
              <w:t xml:space="preserve"> </w:t>
            </w:r>
          </w:p>
        </w:tc>
        <w:tc>
          <w:tcPr>
            <w:tcW w:w="2120" w:type="dxa"/>
          </w:tcPr>
          <w:p w:rsidR="004B24D7" w:rsidRPr="003B0BF3" w:rsidRDefault="004B24D7" w:rsidP="00DA716B">
            <w:pPr>
              <w:pStyle w:val="Prrafodelista"/>
              <w:ind w:left="0"/>
              <w:jc w:val="center"/>
              <w:rPr>
                <w:rFonts w:ascii="Arial" w:hAnsi="Arial" w:cs="Arial"/>
                <w:sz w:val="22"/>
                <w:szCs w:val="22"/>
              </w:rPr>
            </w:pPr>
            <w:proofErr w:type="gramStart"/>
            <w:r w:rsidRPr="003B0BF3">
              <w:rPr>
                <w:rFonts w:ascii="Arial" w:hAnsi="Arial" w:cs="Arial"/>
                <w:sz w:val="22"/>
                <w:szCs w:val="22"/>
              </w:rPr>
              <w:t xml:space="preserve">Del  </w:t>
            </w:r>
            <w:r w:rsidR="003B0BF3">
              <w:rPr>
                <w:rFonts w:ascii="Arial" w:hAnsi="Arial" w:cs="Arial"/>
                <w:sz w:val="22"/>
                <w:szCs w:val="22"/>
              </w:rPr>
              <w:t>02</w:t>
            </w:r>
            <w:proofErr w:type="gramEnd"/>
          </w:p>
          <w:p w:rsidR="004B24D7" w:rsidRPr="003B0BF3" w:rsidRDefault="003B0BF3" w:rsidP="00DA716B">
            <w:pPr>
              <w:pStyle w:val="Prrafodelista"/>
              <w:ind w:left="0"/>
              <w:jc w:val="center"/>
              <w:rPr>
                <w:rFonts w:ascii="Arial" w:hAnsi="Arial" w:cs="Arial"/>
                <w:sz w:val="22"/>
                <w:szCs w:val="22"/>
              </w:rPr>
            </w:pPr>
            <w:r w:rsidRPr="003B0BF3">
              <w:rPr>
                <w:rFonts w:ascii="Arial" w:hAnsi="Arial" w:cs="Arial"/>
                <w:sz w:val="22"/>
                <w:szCs w:val="22"/>
              </w:rPr>
              <w:t>A</w:t>
            </w:r>
            <w:r w:rsidR="004B24D7" w:rsidRPr="003B0BF3">
              <w:rPr>
                <w:rFonts w:ascii="Arial" w:hAnsi="Arial" w:cs="Arial"/>
                <w:sz w:val="22"/>
                <w:szCs w:val="22"/>
              </w:rPr>
              <w:t>l</w:t>
            </w:r>
            <w:r>
              <w:rPr>
                <w:rFonts w:ascii="Arial" w:hAnsi="Arial" w:cs="Arial"/>
                <w:sz w:val="22"/>
                <w:szCs w:val="22"/>
              </w:rPr>
              <w:t xml:space="preserve"> </w:t>
            </w:r>
            <w:r w:rsidR="00F3698D">
              <w:rPr>
                <w:rFonts w:ascii="Arial" w:hAnsi="Arial" w:cs="Arial"/>
                <w:sz w:val="22"/>
                <w:szCs w:val="22"/>
              </w:rPr>
              <w:t>24 de marzo</w:t>
            </w:r>
          </w:p>
          <w:p w:rsidR="004B24D7"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bl>
    <w:p w:rsidR="006F21AE" w:rsidRPr="003B0BF3" w:rsidRDefault="006F21AE" w:rsidP="006F21AE">
      <w:pPr>
        <w:pStyle w:val="Prrafodelista"/>
        <w:rPr>
          <w:rFonts w:ascii="Arial" w:hAnsi="Arial" w:cs="Arial"/>
          <w:sz w:val="22"/>
          <w:szCs w:val="22"/>
        </w:rPr>
      </w:pPr>
    </w:p>
    <w:p w:rsidR="004B24D7" w:rsidRPr="003B0BF3" w:rsidRDefault="004B24D7" w:rsidP="006F21AE">
      <w:pPr>
        <w:pStyle w:val="Prrafodelista"/>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7497"/>
        <w:gridCol w:w="2120"/>
      </w:tblGrid>
      <w:tr w:rsidR="004B24D7" w:rsidRPr="003B0BF3" w:rsidTr="00DA716B">
        <w:tc>
          <w:tcPr>
            <w:tcW w:w="7497"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QUINTA UNIDAD</w:t>
            </w:r>
          </w:p>
          <w:p w:rsidR="004B24D7" w:rsidRPr="003B0BF3" w:rsidRDefault="003B0BF3" w:rsidP="00DA716B">
            <w:pPr>
              <w:pStyle w:val="Prrafodelista"/>
              <w:ind w:left="0"/>
              <w:jc w:val="center"/>
              <w:rPr>
                <w:rFonts w:ascii="Arial" w:hAnsi="Arial" w:cs="Arial"/>
                <w:b/>
                <w:sz w:val="22"/>
                <w:szCs w:val="22"/>
              </w:rPr>
            </w:pPr>
            <w:r w:rsidRPr="003B0BF3">
              <w:rPr>
                <w:rFonts w:ascii="Arial" w:hAnsi="Arial" w:cs="Arial"/>
                <w:b/>
                <w:sz w:val="22"/>
                <w:szCs w:val="22"/>
              </w:rPr>
              <w:t>CONTROL ESTADISTICO DEL PROCESO</w:t>
            </w:r>
            <w:r w:rsidR="00E964AD" w:rsidRPr="003B0BF3">
              <w:rPr>
                <w:rFonts w:ascii="Arial" w:hAnsi="Arial" w:cs="Arial"/>
                <w:b/>
                <w:bCs/>
                <w:sz w:val="22"/>
                <w:szCs w:val="22"/>
              </w:rPr>
              <w:t xml:space="preserve"> </w:t>
            </w:r>
            <w:r w:rsidR="004B24D7" w:rsidRPr="003B0BF3">
              <w:rPr>
                <w:rFonts w:ascii="Arial" w:hAnsi="Arial" w:cs="Arial"/>
                <w:b/>
                <w:bCs/>
                <w:sz w:val="22"/>
                <w:szCs w:val="22"/>
              </w:rPr>
              <w:t xml:space="preserve"> </w:t>
            </w:r>
          </w:p>
        </w:tc>
        <w:tc>
          <w:tcPr>
            <w:tcW w:w="2120"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4B24D7" w:rsidRPr="003B0BF3" w:rsidTr="00DA716B">
        <w:tc>
          <w:tcPr>
            <w:tcW w:w="7497" w:type="dxa"/>
          </w:tcPr>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Antecedentes del control estadístico de la calidad</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Definición</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Importancia y aplicación</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 xml:space="preserve">Control estadístico del proceso (SPC)  </w:t>
            </w:r>
          </w:p>
          <w:p w:rsidR="003B0BF3" w:rsidRPr="003B0BF3" w:rsidRDefault="003B0BF3" w:rsidP="003B0BF3">
            <w:pPr>
              <w:numPr>
                <w:ilvl w:val="2"/>
                <w:numId w:val="22"/>
              </w:numPr>
              <w:tabs>
                <w:tab w:val="clear" w:pos="360"/>
                <w:tab w:val="num" w:pos="709"/>
                <w:tab w:val="left" w:pos="1134"/>
              </w:tabs>
              <w:ind w:left="360" w:firstLine="207"/>
              <w:jc w:val="both"/>
              <w:rPr>
                <w:rFonts w:ascii="Arial" w:hAnsi="Arial" w:cs="Arial"/>
                <w:sz w:val="22"/>
                <w:szCs w:val="22"/>
              </w:rPr>
            </w:pPr>
            <w:r w:rsidRPr="003B0BF3">
              <w:rPr>
                <w:rFonts w:ascii="Arial" w:hAnsi="Arial" w:cs="Arial"/>
                <w:sz w:val="22"/>
                <w:szCs w:val="22"/>
              </w:rPr>
              <w:t xml:space="preserve">Variaciones naturales   </w:t>
            </w:r>
          </w:p>
          <w:p w:rsidR="003B0BF3" w:rsidRPr="003B0BF3" w:rsidRDefault="003B0BF3" w:rsidP="003B0BF3">
            <w:pPr>
              <w:numPr>
                <w:ilvl w:val="2"/>
                <w:numId w:val="22"/>
              </w:numPr>
              <w:tabs>
                <w:tab w:val="clear" w:pos="360"/>
                <w:tab w:val="num" w:pos="709"/>
                <w:tab w:val="left" w:pos="1134"/>
              </w:tabs>
              <w:ind w:left="360" w:firstLine="207"/>
              <w:jc w:val="both"/>
              <w:rPr>
                <w:rFonts w:ascii="Arial" w:hAnsi="Arial" w:cs="Arial"/>
                <w:sz w:val="22"/>
                <w:szCs w:val="22"/>
              </w:rPr>
            </w:pPr>
            <w:r w:rsidRPr="003B0BF3">
              <w:rPr>
                <w:rFonts w:ascii="Arial" w:hAnsi="Arial" w:cs="Arial"/>
                <w:sz w:val="22"/>
                <w:szCs w:val="22"/>
              </w:rPr>
              <w:t xml:space="preserve">Variaciones asignables  </w:t>
            </w:r>
          </w:p>
          <w:p w:rsidR="003B0BF3" w:rsidRPr="003B0BF3" w:rsidRDefault="003B0BF3" w:rsidP="003B0BF3">
            <w:pPr>
              <w:numPr>
                <w:ilvl w:val="2"/>
                <w:numId w:val="22"/>
              </w:numPr>
              <w:tabs>
                <w:tab w:val="clear" w:pos="360"/>
                <w:tab w:val="num" w:pos="709"/>
                <w:tab w:val="left" w:pos="1134"/>
              </w:tabs>
              <w:ind w:left="360" w:firstLine="207"/>
              <w:jc w:val="both"/>
              <w:rPr>
                <w:rFonts w:ascii="Arial" w:hAnsi="Arial" w:cs="Arial"/>
                <w:sz w:val="22"/>
                <w:szCs w:val="22"/>
              </w:rPr>
            </w:pPr>
            <w:r w:rsidRPr="003B0BF3">
              <w:rPr>
                <w:rFonts w:ascii="Arial" w:hAnsi="Arial" w:cs="Arial"/>
                <w:sz w:val="22"/>
                <w:szCs w:val="22"/>
              </w:rPr>
              <w:t xml:space="preserve">Muestras     </w:t>
            </w:r>
          </w:p>
          <w:p w:rsidR="003B0BF3" w:rsidRPr="003B0BF3" w:rsidRDefault="003B0BF3" w:rsidP="003B0BF3">
            <w:pPr>
              <w:numPr>
                <w:ilvl w:val="2"/>
                <w:numId w:val="22"/>
              </w:numPr>
              <w:tabs>
                <w:tab w:val="clear" w:pos="360"/>
                <w:tab w:val="num" w:pos="709"/>
                <w:tab w:val="left" w:pos="1134"/>
              </w:tabs>
              <w:ind w:left="360" w:firstLine="207"/>
              <w:jc w:val="both"/>
              <w:rPr>
                <w:rFonts w:ascii="Arial" w:hAnsi="Arial" w:cs="Arial"/>
                <w:sz w:val="22"/>
                <w:szCs w:val="22"/>
              </w:rPr>
            </w:pPr>
            <w:r w:rsidRPr="003B0BF3">
              <w:rPr>
                <w:rFonts w:ascii="Arial" w:hAnsi="Arial" w:cs="Arial"/>
                <w:sz w:val="22"/>
                <w:szCs w:val="22"/>
              </w:rPr>
              <w:t xml:space="preserve">Gráficas de control  </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 xml:space="preserve">Gráficas de control para variables   </w:t>
            </w:r>
          </w:p>
          <w:p w:rsidR="003B0BF3" w:rsidRPr="003B0BF3" w:rsidRDefault="003B0BF3" w:rsidP="003B0BF3">
            <w:pPr>
              <w:numPr>
                <w:ilvl w:val="1"/>
                <w:numId w:val="23"/>
              </w:numPr>
              <w:jc w:val="both"/>
              <w:rPr>
                <w:rFonts w:ascii="Arial" w:hAnsi="Arial" w:cs="Arial"/>
                <w:sz w:val="22"/>
                <w:szCs w:val="22"/>
              </w:rPr>
            </w:pPr>
            <w:r w:rsidRPr="003B0BF3">
              <w:rPr>
                <w:rFonts w:ascii="Arial" w:hAnsi="Arial" w:cs="Arial"/>
                <w:sz w:val="22"/>
                <w:szCs w:val="22"/>
              </w:rPr>
              <w:t xml:space="preserve">Teorema del límite central                                                              </w:t>
            </w:r>
            <w:r w:rsidRPr="003B0BF3">
              <w:rPr>
                <w:rFonts w:ascii="Arial" w:hAnsi="Arial" w:cs="Arial"/>
                <w:sz w:val="22"/>
                <w:szCs w:val="22"/>
              </w:rPr>
              <w:t xml:space="preserve">     </w:t>
            </w:r>
            <w:r w:rsidRPr="003B0BF3">
              <w:rPr>
                <w:rFonts w:ascii="Arial" w:hAnsi="Arial" w:cs="Arial"/>
                <w:sz w:val="22"/>
                <w:szCs w:val="22"/>
              </w:rPr>
              <w:t>_</w:t>
            </w:r>
          </w:p>
          <w:p w:rsidR="003B0BF3" w:rsidRPr="003B0BF3" w:rsidRDefault="003B0BF3" w:rsidP="003B0BF3">
            <w:pPr>
              <w:numPr>
                <w:ilvl w:val="1"/>
                <w:numId w:val="21"/>
              </w:numPr>
              <w:tabs>
                <w:tab w:val="left" w:pos="1134"/>
              </w:tabs>
              <w:ind w:left="360" w:firstLine="207"/>
              <w:jc w:val="both"/>
              <w:rPr>
                <w:rFonts w:ascii="Arial" w:hAnsi="Arial" w:cs="Arial"/>
                <w:sz w:val="22"/>
                <w:szCs w:val="22"/>
              </w:rPr>
            </w:pPr>
            <w:r w:rsidRPr="003B0BF3">
              <w:rPr>
                <w:rFonts w:ascii="Arial" w:hAnsi="Arial" w:cs="Arial"/>
                <w:sz w:val="22"/>
                <w:szCs w:val="22"/>
              </w:rPr>
              <w:t xml:space="preserve">Determinación de los límites de la gráfica de la media (Gráfica X)   </w:t>
            </w:r>
          </w:p>
          <w:p w:rsidR="003B0BF3" w:rsidRPr="003B0BF3" w:rsidRDefault="003B0BF3" w:rsidP="003B0BF3">
            <w:pPr>
              <w:numPr>
                <w:ilvl w:val="1"/>
                <w:numId w:val="21"/>
              </w:numPr>
              <w:tabs>
                <w:tab w:val="left" w:pos="1134"/>
              </w:tabs>
              <w:ind w:left="360" w:firstLine="207"/>
              <w:jc w:val="both"/>
              <w:rPr>
                <w:rFonts w:ascii="Arial" w:hAnsi="Arial" w:cs="Arial"/>
                <w:sz w:val="22"/>
                <w:szCs w:val="22"/>
              </w:rPr>
            </w:pPr>
            <w:r w:rsidRPr="003B0BF3">
              <w:rPr>
                <w:rFonts w:ascii="Arial" w:hAnsi="Arial" w:cs="Arial"/>
                <w:sz w:val="22"/>
                <w:szCs w:val="22"/>
              </w:rPr>
              <w:t xml:space="preserve">Determinación de los límites de la gráfica de </w:t>
            </w:r>
            <w:proofErr w:type="gramStart"/>
            <w:r w:rsidRPr="003B0BF3">
              <w:rPr>
                <w:rFonts w:ascii="Arial" w:hAnsi="Arial" w:cs="Arial"/>
                <w:sz w:val="22"/>
                <w:szCs w:val="22"/>
              </w:rPr>
              <w:t>rango  (</w:t>
            </w:r>
            <w:proofErr w:type="gramEnd"/>
            <w:r w:rsidRPr="003B0BF3">
              <w:rPr>
                <w:rFonts w:ascii="Arial" w:hAnsi="Arial" w:cs="Arial"/>
                <w:sz w:val="22"/>
                <w:szCs w:val="22"/>
              </w:rPr>
              <w:t>Gráfica R</w:t>
            </w:r>
            <w:r w:rsidRPr="003B0BF3">
              <w:rPr>
                <w:rFonts w:ascii="Arial" w:hAnsi="Arial" w:cs="Arial"/>
                <w:b/>
                <w:sz w:val="22"/>
                <w:szCs w:val="22"/>
              </w:rPr>
              <w:t xml:space="preserve">)  </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 xml:space="preserve">Gráficas de control por atributos </w:t>
            </w:r>
          </w:p>
          <w:p w:rsidR="003B0BF3" w:rsidRPr="003B0BF3" w:rsidRDefault="003B0BF3" w:rsidP="003B0BF3">
            <w:pPr>
              <w:numPr>
                <w:ilvl w:val="1"/>
                <w:numId w:val="21"/>
              </w:numPr>
              <w:tabs>
                <w:tab w:val="left" w:pos="1134"/>
              </w:tabs>
              <w:ind w:left="360" w:firstLine="207"/>
              <w:jc w:val="both"/>
              <w:rPr>
                <w:rFonts w:ascii="Arial" w:hAnsi="Arial" w:cs="Arial"/>
                <w:sz w:val="22"/>
                <w:szCs w:val="22"/>
              </w:rPr>
            </w:pPr>
            <w:r w:rsidRPr="003B0BF3">
              <w:rPr>
                <w:rFonts w:ascii="Arial" w:hAnsi="Arial" w:cs="Arial"/>
                <w:sz w:val="22"/>
                <w:szCs w:val="22"/>
              </w:rPr>
              <w:t xml:space="preserve">Gráfica p   </w:t>
            </w:r>
          </w:p>
          <w:p w:rsidR="003B0BF3" w:rsidRPr="003B0BF3" w:rsidRDefault="003B0BF3" w:rsidP="003B0BF3">
            <w:pPr>
              <w:numPr>
                <w:ilvl w:val="1"/>
                <w:numId w:val="21"/>
              </w:numPr>
              <w:tabs>
                <w:tab w:val="left" w:pos="1134"/>
              </w:tabs>
              <w:ind w:left="360" w:firstLine="207"/>
              <w:jc w:val="both"/>
              <w:rPr>
                <w:rFonts w:ascii="Arial" w:hAnsi="Arial" w:cs="Arial"/>
                <w:sz w:val="22"/>
                <w:szCs w:val="22"/>
              </w:rPr>
            </w:pPr>
            <w:r w:rsidRPr="003B0BF3">
              <w:rPr>
                <w:rFonts w:ascii="Arial" w:hAnsi="Arial" w:cs="Arial"/>
                <w:sz w:val="22"/>
                <w:szCs w:val="22"/>
              </w:rPr>
              <w:t xml:space="preserve">Gráfica c   </w:t>
            </w:r>
          </w:p>
          <w:p w:rsidR="003B0BF3" w:rsidRPr="003B0BF3" w:rsidRDefault="003B0BF3" w:rsidP="003B0BF3">
            <w:pPr>
              <w:numPr>
                <w:ilvl w:val="0"/>
                <w:numId w:val="21"/>
              </w:numPr>
              <w:jc w:val="both"/>
              <w:rPr>
                <w:rFonts w:ascii="Arial" w:hAnsi="Arial" w:cs="Arial"/>
                <w:sz w:val="22"/>
                <w:szCs w:val="22"/>
              </w:rPr>
            </w:pPr>
            <w:r w:rsidRPr="003B0BF3">
              <w:rPr>
                <w:rFonts w:ascii="Arial" w:hAnsi="Arial" w:cs="Arial"/>
                <w:sz w:val="22"/>
                <w:szCs w:val="22"/>
              </w:rPr>
              <w:t xml:space="preserve">Aspectos administrativos y gráfica de control ¿Cuál gráfica usar? </w:t>
            </w:r>
          </w:p>
          <w:p w:rsidR="004B24D7" w:rsidRPr="003B0BF3" w:rsidRDefault="004B24D7" w:rsidP="00E964AD">
            <w:pPr>
              <w:pStyle w:val="Textoindependiente"/>
              <w:ind w:left="720"/>
              <w:rPr>
                <w:b w:val="0"/>
                <w:bCs w:val="0"/>
                <w:sz w:val="22"/>
                <w:szCs w:val="22"/>
              </w:rPr>
            </w:pPr>
          </w:p>
          <w:p w:rsidR="00381F95" w:rsidRPr="003B0BF3" w:rsidRDefault="00381F95" w:rsidP="00381F95">
            <w:pPr>
              <w:pStyle w:val="Textoindependiente"/>
              <w:ind w:left="720"/>
              <w:rPr>
                <w:b w:val="0"/>
                <w:bCs w:val="0"/>
                <w:sz w:val="22"/>
                <w:szCs w:val="22"/>
              </w:rPr>
            </w:pPr>
          </w:p>
        </w:tc>
        <w:tc>
          <w:tcPr>
            <w:tcW w:w="2120" w:type="dxa"/>
          </w:tcPr>
          <w:p w:rsidR="004B24D7" w:rsidRPr="003B0BF3" w:rsidRDefault="004B24D7" w:rsidP="00DA716B">
            <w:pPr>
              <w:pStyle w:val="Prrafodelista"/>
              <w:ind w:left="0"/>
              <w:jc w:val="center"/>
              <w:rPr>
                <w:rFonts w:ascii="Arial" w:hAnsi="Arial" w:cs="Arial"/>
                <w:sz w:val="22"/>
                <w:szCs w:val="22"/>
              </w:rPr>
            </w:pPr>
            <w:proofErr w:type="gramStart"/>
            <w:r w:rsidRPr="003B0BF3">
              <w:rPr>
                <w:rFonts w:ascii="Arial" w:hAnsi="Arial" w:cs="Arial"/>
                <w:sz w:val="22"/>
                <w:szCs w:val="22"/>
              </w:rPr>
              <w:t xml:space="preserve">Del  </w:t>
            </w:r>
            <w:r w:rsidR="00F3698D">
              <w:rPr>
                <w:rFonts w:ascii="Arial" w:hAnsi="Arial" w:cs="Arial"/>
                <w:sz w:val="22"/>
                <w:szCs w:val="22"/>
              </w:rPr>
              <w:t>30</w:t>
            </w:r>
            <w:proofErr w:type="gramEnd"/>
            <w:r w:rsidR="00F3698D">
              <w:rPr>
                <w:rFonts w:ascii="Arial" w:hAnsi="Arial" w:cs="Arial"/>
                <w:sz w:val="22"/>
                <w:szCs w:val="22"/>
              </w:rPr>
              <w:t xml:space="preserve"> de marzo</w:t>
            </w:r>
          </w:p>
          <w:p w:rsidR="004B24D7" w:rsidRPr="003B0BF3" w:rsidRDefault="00F3698D" w:rsidP="00DA716B">
            <w:pPr>
              <w:pStyle w:val="Prrafodelista"/>
              <w:ind w:left="0"/>
              <w:jc w:val="center"/>
              <w:rPr>
                <w:rFonts w:ascii="Arial" w:hAnsi="Arial" w:cs="Arial"/>
                <w:sz w:val="22"/>
                <w:szCs w:val="22"/>
              </w:rPr>
            </w:pPr>
            <w:r w:rsidRPr="003B0BF3">
              <w:rPr>
                <w:rFonts w:ascii="Arial" w:hAnsi="Arial" w:cs="Arial"/>
                <w:sz w:val="22"/>
                <w:szCs w:val="22"/>
              </w:rPr>
              <w:t>A</w:t>
            </w:r>
            <w:r w:rsidR="004B24D7" w:rsidRPr="003B0BF3">
              <w:rPr>
                <w:rFonts w:ascii="Arial" w:hAnsi="Arial" w:cs="Arial"/>
                <w:sz w:val="22"/>
                <w:szCs w:val="22"/>
              </w:rPr>
              <w:t>l</w:t>
            </w:r>
            <w:r>
              <w:rPr>
                <w:rFonts w:ascii="Arial" w:hAnsi="Arial" w:cs="Arial"/>
                <w:sz w:val="22"/>
                <w:szCs w:val="22"/>
              </w:rPr>
              <w:t xml:space="preserve"> 24 de abril</w:t>
            </w:r>
          </w:p>
          <w:p w:rsidR="004B24D7"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bl>
    <w:p w:rsidR="004B24D7" w:rsidRPr="003B0BF3" w:rsidRDefault="004B24D7" w:rsidP="006F21AE">
      <w:pPr>
        <w:pStyle w:val="Prrafodelista"/>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7497"/>
        <w:gridCol w:w="2120"/>
      </w:tblGrid>
      <w:tr w:rsidR="004B24D7" w:rsidRPr="003B0BF3" w:rsidTr="00DA716B">
        <w:tc>
          <w:tcPr>
            <w:tcW w:w="7497"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SEXTA UNIDAD</w:t>
            </w:r>
          </w:p>
          <w:p w:rsidR="004B24D7" w:rsidRPr="003B0BF3" w:rsidRDefault="003B0BF3" w:rsidP="00DA716B">
            <w:pPr>
              <w:pStyle w:val="Prrafodelista"/>
              <w:ind w:left="0"/>
              <w:jc w:val="center"/>
              <w:rPr>
                <w:rFonts w:ascii="Arial" w:hAnsi="Arial" w:cs="Arial"/>
                <w:b/>
                <w:sz w:val="22"/>
                <w:szCs w:val="22"/>
              </w:rPr>
            </w:pPr>
            <w:r w:rsidRPr="003B0BF3">
              <w:rPr>
                <w:rFonts w:ascii="Arial" w:hAnsi="Arial" w:cs="Arial"/>
                <w:b/>
                <w:sz w:val="22"/>
                <w:szCs w:val="22"/>
              </w:rPr>
              <w:t xml:space="preserve">ESTRATEGIA DE LA CADENA DE SUMINISTRO     </w:t>
            </w:r>
            <w:r w:rsidR="00E964AD" w:rsidRPr="003B0BF3">
              <w:rPr>
                <w:rFonts w:ascii="Arial" w:hAnsi="Arial" w:cs="Arial"/>
                <w:b/>
                <w:bCs/>
                <w:sz w:val="22"/>
                <w:szCs w:val="22"/>
              </w:rPr>
              <w:t xml:space="preserve"> </w:t>
            </w:r>
            <w:r w:rsidR="004B24D7" w:rsidRPr="003B0BF3">
              <w:rPr>
                <w:rFonts w:ascii="Arial" w:hAnsi="Arial" w:cs="Arial"/>
                <w:b/>
                <w:bCs/>
                <w:sz w:val="22"/>
                <w:szCs w:val="22"/>
              </w:rPr>
              <w:t xml:space="preserve"> </w:t>
            </w:r>
          </w:p>
        </w:tc>
        <w:tc>
          <w:tcPr>
            <w:tcW w:w="2120" w:type="dxa"/>
          </w:tcPr>
          <w:p w:rsidR="004B24D7" w:rsidRPr="003B0BF3" w:rsidRDefault="004B24D7" w:rsidP="00DA716B">
            <w:pPr>
              <w:pStyle w:val="Prrafodelista"/>
              <w:ind w:left="0"/>
              <w:jc w:val="center"/>
              <w:rPr>
                <w:rFonts w:ascii="Arial" w:hAnsi="Arial" w:cs="Arial"/>
                <w:b/>
                <w:sz w:val="22"/>
                <w:szCs w:val="22"/>
              </w:rPr>
            </w:pPr>
            <w:r w:rsidRPr="003B0BF3">
              <w:rPr>
                <w:rFonts w:ascii="Arial" w:hAnsi="Arial" w:cs="Arial"/>
                <w:b/>
                <w:sz w:val="22"/>
                <w:szCs w:val="22"/>
              </w:rPr>
              <w:t>Período</w:t>
            </w:r>
          </w:p>
        </w:tc>
      </w:tr>
      <w:tr w:rsidR="004B24D7" w:rsidRPr="003B0BF3" w:rsidTr="00DA716B">
        <w:tc>
          <w:tcPr>
            <w:tcW w:w="7497" w:type="dxa"/>
          </w:tcPr>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 xml:space="preserve">Definición </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 xml:space="preserve">Importancia estratégica de la cadena de suministro  </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Aspectos de abastecimiento</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Seis estrategias de abastecimiento</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Riesgo en la cadena de suministro</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Administración de la cadena de suministro integrada</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Construcción de la base de suministro</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Administración de la logística</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Administración de la distribución</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Ética y administración de la cadena de suministro sostenible</w:t>
            </w:r>
          </w:p>
          <w:p w:rsidR="003B0BF3" w:rsidRPr="003B0BF3" w:rsidRDefault="003B0BF3" w:rsidP="003B0BF3">
            <w:pPr>
              <w:numPr>
                <w:ilvl w:val="0"/>
                <w:numId w:val="24"/>
              </w:numPr>
              <w:tabs>
                <w:tab w:val="clear" w:pos="720"/>
                <w:tab w:val="num" w:pos="440"/>
              </w:tabs>
              <w:ind w:left="440" w:hanging="440"/>
              <w:rPr>
                <w:rFonts w:ascii="Arial" w:hAnsi="Arial" w:cs="Arial"/>
                <w:sz w:val="22"/>
                <w:szCs w:val="22"/>
              </w:rPr>
            </w:pPr>
            <w:r w:rsidRPr="003B0BF3">
              <w:rPr>
                <w:rFonts w:ascii="Arial" w:hAnsi="Arial" w:cs="Arial"/>
                <w:sz w:val="22"/>
                <w:szCs w:val="22"/>
              </w:rPr>
              <w:t>Medición del desempeño de la cadena de suministro</w:t>
            </w:r>
          </w:p>
          <w:p w:rsidR="00381F95" w:rsidRPr="003B0BF3" w:rsidRDefault="00381F95" w:rsidP="00E964AD">
            <w:pPr>
              <w:pStyle w:val="Textoindependiente"/>
              <w:ind w:left="1440"/>
              <w:rPr>
                <w:b w:val="0"/>
                <w:bCs w:val="0"/>
                <w:sz w:val="22"/>
                <w:szCs w:val="22"/>
              </w:rPr>
            </w:pPr>
          </w:p>
          <w:p w:rsidR="004B24D7" w:rsidRPr="003B0BF3" w:rsidRDefault="004B24D7" w:rsidP="00F9329B">
            <w:pPr>
              <w:spacing w:after="200" w:line="276" w:lineRule="auto"/>
              <w:rPr>
                <w:rFonts w:ascii="Arial" w:hAnsi="Arial" w:cs="Arial"/>
                <w:sz w:val="22"/>
                <w:szCs w:val="22"/>
              </w:rPr>
            </w:pPr>
          </w:p>
        </w:tc>
        <w:tc>
          <w:tcPr>
            <w:tcW w:w="2120" w:type="dxa"/>
          </w:tcPr>
          <w:p w:rsidR="004B24D7"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Del  </w:t>
            </w:r>
            <w:r w:rsidR="00F3698D">
              <w:rPr>
                <w:rFonts w:ascii="Arial" w:hAnsi="Arial" w:cs="Arial"/>
                <w:sz w:val="22"/>
                <w:szCs w:val="22"/>
              </w:rPr>
              <w:t>27 de abril</w:t>
            </w:r>
            <w:bookmarkStart w:id="0" w:name="_GoBack"/>
            <w:bookmarkEnd w:id="0"/>
          </w:p>
          <w:p w:rsidR="004B24D7" w:rsidRPr="003B0BF3" w:rsidRDefault="00F3698D" w:rsidP="00DA716B">
            <w:pPr>
              <w:pStyle w:val="Prrafodelista"/>
              <w:ind w:left="0"/>
              <w:jc w:val="center"/>
              <w:rPr>
                <w:rFonts w:ascii="Arial" w:hAnsi="Arial" w:cs="Arial"/>
                <w:sz w:val="22"/>
                <w:szCs w:val="22"/>
              </w:rPr>
            </w:pPr>
            <w:r w:rsidRPr="003B0BF3">
              <w:rPr>
                <w:rFonts w:ascii="Arial" w:hAnsi="Arial" w:cs="Arial"/>
                <w:sz w:val="22"/>
                <w:szCs w:val="22"/>
              </w:rPr>
              <w:t>A</w:t>
            </w:r>
            <w:r w:rsidR="004B24D7" w:rsidRPr="003B0BF3">
              <w:rPr>
                <w:rFonts w:ascii="Arial" w:hAnsi="Arial" w:cs="Arial"/>
                <w:sz w:val="22"/>
                <w:szCs w:val="22"/>
              </w:rPr>
              <w:t>l</w:t>
            </w:r>
            <w:r>
              <w:rPr>
                <w:rFonts w:ascii="Arial" w:hAnsi="Arial" w:cs="Arial"/>
                <w:sz w:val="22"/>
                <w:szCs w:val="22"/>
              </w:rPr>
              <w:t xml:space="preserve"> 01 de mayo</w:t>
            </w:r>
          </w:p>
          <w:p w:rsidR="004B24D7" w:rsidRPr="003B0BF3" w:rsidRDefault="004B24D7" w:rsidP="00DA716B">
            <w:pPr>
              <w:pStyle w:val="Prrafodelista"/>
              <w:ind w:left="0"/>
              <w:jc w:val="center"/>
              <w:rPr>
                <w:rFonts w:ascii="Arial" w:hAnsi="Arial" w:cs="Arial"/>
                <w:sz w:val="22"/>
                <w:szCs w:val="22"/>
              </w:rPr>
            </w:pPr>
            <w:r w:rsidRPr="003B0BF3">
              <w:rPr>
                <w:rFonts w:ascii="Arial" w:hAnsi="Arial" w:cs="Arial"/>
                <w:sz w:val="22"/>
                <w:szCs w:val="22"/>
              </w:rPr>
              <w:t xml:space="preserve"> </w:t>
            </w:r>
          </w:p>
        </w:tc>
      </w:tr>
    </w:tbl>
    <w:p w:rsidR="004B24D7" w:rsidRPr="003B0BF3" w:rsidRDefault="004B24D7" w:rsidP="00F9329B">
      <w:pPr>
        <w:rPr>
          <w:rFonts w:ascii="Arial" w:hAnsi="Arial" w:cs="Arial"/>
          <w:sz w:val="22"/>
          <w:szCs w:val="22"/>
        </w:rPr>
      </w:pPr>
    </w:p>
    <w:p w:rsidR="004B24D7" w:rsidRPr="003B0BF3" w:rsidRDefault="004B24D7" w:rsidP="006F21AE">
      <w:pPr>
        <w:pStyle w:val="Prrafodelista"/>
        <w:rPr>
          <w:rFonts w:ascii="Arial" w:hAnsi="Arial" w:cs="Arial"/>
          <w:sz w:val="22"/>
          <w:szCs w:val="22"/>
        </w:rPr>
      </w:pPr>
    </w:p>
    <w:p w:rsidR="006F21AE" w:rsidRPr="003B0BF3" w:rsidRDefault="006F21AE" w:rsidP="006F21AE">
      <w:pPr>
        <w:numPr>
          <w:ilvl w:val="0"/>
          <w:numId w:val="1"/>
        </w:numPr>
        <w:ind w:left="709" w:hanging="709"/>
        <w:contextualSpacing/>
        <w:rPr>
          <w:rFonts w:ascii="Arial" w:hAnsi="Arial" w:cs="Arial"/>
          <w:sz w:val="22"/>
          <w:szCs w:val="22"/>
        </w:rPr>
      </w:pPr>
      <w:r w:rsidRPr="003B0BF3">
        <w:rPr>
          <w:rFonts w:ascii="Arial" w:hAnsi="Arial" w:cs="Arial"/>
          <w:b/>
          <w:sz w:val="22"/>
          <w:szCs w:val="22"/>
        </w:rPr>
        <w:t>EVALUACIÓN</w:t>
      </w:r>
    </w:p>
    <w:p w:rsidR="006F21AE" w:rsidRPr="003B0BF3" w:rsidRDefault="006F21AE" w:rsidP="006F21AE">
      <w:pPr>
        <w:pStyle w:val="Prrafodelista"/>
        <w:rPr>
          <w:rFonts w:ascii="Arial" w:hAnsi="Arial" w:cs="Arial"/>
          <w:sz w:val="22"/>
          <w:szCs w:val="22"/>
        </w:rPr>
      </w:pPr>
    </w:p>
    <w:p w:rsidR="003B0BF3" w:rsidRPr="003B0BF3" w:rsidRDefault="003B0BF3" w:rsidP="003B0BF3">
      <w:pPr>
        <w:numPr>
          <w:ilvl w:val="1"/>
          <w:numId w:val="27"/>
        </w:numPr>
        <w:jc w:val="both"/>
        <w:rPr>
          <w:rFonts w:ascii="Arial" w:hAnsi="Arial" w:cs="Arial"/>
          <w:sz w:val="22"/>
          <w:szCs w:val="22"/>
        </w:rPr>
      </w:pPr>
      <w:r w:rsidRPr="003B0BF3">
        <w:rPr>
          <w:rFonts w:ascii="Arial" w:hAnsi="Arial" w:cs="Arial"/>
          <w:sz w:val="22"/>
          <w:szCs w:val="22"/>
        </w:rPr>
        <w:t>Laboratorios</w:t>
      </w:r>
    </w:p>
    <w:p w:rsidR="003B0BF3" w:rsidRPr="003B0BF3" w:rsidRDefault="003B0BF3" w:rsidP="003B0BF3">
      <w:pPr>
        <w:numPr>
          <w:ilvl w:val="1"/>
          <w:numId w:val="27"/>
        </w:numPr>
        <w:jc w:val="both"/>
        <w:rPr>
          <w:rFonts w:ascii="Arial" w:hAnsi="Arial" w:cs="Arial"/>
          <w:sz w:val="22"/>
          <w:szCs w:val="22"/>
        </w:rPr>
      </w:pPr>
      <w:r w:rsidRPr="003B0BF3">
        <w:rPr>
          <w:rFonts w:ascii="Arial" w:hAnsi="Arial" w:cs="Arial"/>
          <w:sz w:val="22"/>
          <w:szCs w:val="22"/>
        </w:rPr>
        <w:t>Presentación de películas</w:t>
      </w:r>
    </w:p>
    <w:p w:rsidR="003B0BF3" w:rsidRPr="003B0BF3" w:rsidRDefault="003B0BF3" w:rsidP="003B0BF3">
      <w:pPr>
        <w:numPr>
          <w:ilvl w:val="1"/>
          <w:numId w:val="27"/>
        </w:numPr>
        <w:jc w:val="both"/>
        <w:rPr>
          <w:rFonts w:ascii="Arial" w:hAnsi="Arial" w:cs="Arial"/>
          <w:sz w:val="22"/>
          <w:szCs w:val="22"/>
        </w:rPr>
      </w:pPr>
      <w:r w:rsidRPr="003B0BF3">
        <w:rPr>
          <w:rFonts w:ascii="Arial" w:hAnsi="Arial" w:cs="Arial"/>
          <w:sz w:val="22"/>
          <w:szCs w:val="22"/>
        </w:rPr>
        <w:t>Participación en clase</w:t>
      </w:r>
    </w:p>
    <w:p w:rsidR="003B0BF3" w:rsidRPr="003B0BF3" w:rsidRDefault="003B0BF3" w:rsidP="003B0BF3">
      <w:pPr>
        <w:numPr>
          <w:ilvl w:val="1"/>
          <w:numId w:val="27"/>
        </w:numPr>
        <w:jc w:val="both"/>
        <w:rPr>
          <w:rFonts w:ascii="Arial" w:hAnsi="Arial" w:cs="Arial"/>
          <w:sz w:val="22"/>
          <w:szCs w:val="22"/>
        </w:rPr>
      </w:pPr>
      <w:r w:rsidRPr="003B0BF3">
        <w:rPr>
          <w:rFonts w:ascii="Arial" w:hAnsi="Arial" w:cs="Arial"/>
          <w:sz w:val="22"/>
          <w:szCs w:val="22"/>
        </w:rPr>
        <w:t>Conferencias</w:t>
      </w:r>
    </w:p>
    <w:p w:rsidR="003B0BF3" w:rsidRPr="003B0BF3" w:rsidRDefault="003B0BF3" w:rsidP="003B0BF3">
      <w:pPr>
        <w:numPr>
          <w:ilvl w:val="1"/>
          <w:numId w:val="27"/>
        </w:numPr>
        <w:jc w:val="both"/>
        <w:rPr>
          <w:rFonts w:ascii="Arial" w:hAnsi="Arial" w:cs="Arial"/>
          <w:sz w:val="22"/>
          <w:szCs w:val="22"/>
        </w:rPr>
      </w:pPr>
      <w:r w:rsidRPr="003B0BF3">
        <w:rPr>
          <w:rFonts w:ascii="Arial" w:hAnsi="Arial" w:cs="Arial"/>
          <w:sz w:val="22"/>
          <w:szCs w:val="22"/>
        </w:rPr>
        <w:t xml:space="preserve">Exámenes parciales y final </w:t>
      </w:r>
    </w:p>
    <w:p w:rsidR="00381F95" w:rsidRPr="003B0BF3" w:rsidRDefault="00381F95" w:rsidP="00381F95">
      <w:pPr>
        <w:rPr>
          <w:rFonts w:ascii="Arial" w:eastAsia="Batang" w:hAnsi="Arial" w:cs="Arial"/>
          <w:sz w:val="22"/>
          <w:szCs w:val="22"/>
        </w:rPr>
      </w:pPr>
    </w:p>
    <w:p w:rsidR="003B0BF3" w:rsidRDefault="003B0BF3" w:rsidP="00381F95">
      <w:pPr>
        <w:pStyle w:val="Ttulo6"/>
        <w:rPr>
          <w:rFonts w:ascii="Arial" w:eastAsia="Batang" w:hAnsi="Arial" w:cs="Arial"/>
          <w:b/>
          <w:color w:val="auto"/>
          <w:sz w:val="22"/>
          <w:szCs w:val="22"/>
        </w:rPr>
      </w:pPr>
    </w:p>
    <w:p w:rsidR="00381F95" w:rsidRPr="003B0BF3" w:rsidRDefault="00381F95" w:rsidP="00381F95">
      <w:pPr>
        <w:pStyle w:val="Ttulo6"/>
        <w:rPr>
          <w:rFonts w:ascii="Arial" w:eastAsia="Batang" w:hAnsi="Arial" w:cs="Arial"/>
          <w:b/>
          <w:color w:val="auto"/>
          <w:sz w:val="22"/>
          <w:szCs w:val="22"/>
        </w:rPr>
      </w:pPr>
      <w:r w:rsidRPr="003B0BF3">
        <w:rPr>
          <w:rFonts w:ascii="Arial" w:eastAsia="Batang" w:hAnsi="Arial" w:cs="Arial"/>
          <w:b/>
          <w:color w:val="auto"/>
          <w:sz w:val="22"/>
          <w:szCs w:val="22"/>
        </w:rPr>
        <w:t>INTEGRACIÓN DEL PUNTEO DEL CURSO</w:t>
      </w:r>
    </w:p>
    <w:p w:rsidR="00381F95" w:rsidRPr="003B0BF3" w:rsidRDefault="00381F95" w:rsidP="00381F95">
      <w:pPr>
        <w:rPr>
          <w:rFonts w:ascii="Arial" w:eastAsia="Batang" w:hAnsi="Arial" w:cs="Arial"/>
          <w:sz w:val="22"/>
          <w:szCs w:val="22"/>
        </w:rPr>
      </w:pPr>
      <w:r w:rsidRPr="003B0BF3">
        <w:rPr>
          <w:rFonts w:ascii="Arial" w:hAnsi="Arial" w:cs="Arial"/>
          <w:noProof/>
          <w:sz w:val="22"/>
          <w:szCs w:val="22"/>
          <w:lang w:val="es-GT" w:eastAsia="es-GT"/>
        </w:rPr>
        <mc:AlternateContent>
          <mc:Choice Requires="wps">
            <w:drawing>
              <wp:anchor distT="0" distB="0" distL="114300" distR="114300" simplePos="0" relativeHeight="251660288" behindDoc="0" locked="0" layoutInCell="1" allowOverlap="1" wp14:anchorId="196144C0" wp14:editId="43974640">
                <wp:simplePos x="0" y="0"/>
                <wp:positionH relativeFrom="column">
                  <wp:posOffset>0</wp:posOffset>
                </wp:positionH>
                <wp:positionV relativeFrom="paragraph">
                  <wp:posOffset>-10160</wp:posOffset>
                </wp:positionV>
                <wp:extent cx="6019800" cy="0"/>
                <wp:effectExtent l="6985" t="6985" r="12065" b="1206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A4D9"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" strokeweight="1pt"/>
            </w:pict>
          </mc:Fallback>
        </mc:AlternateContent>
      </w:r>
    </w:p>
    <w:p w:rsidR="00381F95" w:rsidRPr="003B0BF3" w:rsidRDefault="00381F95" w:rsidP="00381F95">
      <w:pPr>
        <w:jc w:val="both"/>
        <w:rPr>
          <w:rFonts w:ascii="Arial" w:hAnsi="Arial" w:cs="Arial"/>
          <w:b/>
          <w:bCs/>
          <w:sz w:val="22"/>
          <w:szCs w:val="22"/>
        </w:rPr>
      </w:pPr>
      <w:r w:rsidRPr="003B0BF3">
        <w:rPr>
          <w:rFonts w:ascii="Arial" w:hAnsi="Arial" w:cs="Arial"/>
          <w:b/>
          <w:bCs/>
          <w:sz w:val="22"/>
          <w:szCs w:val="22"/>
          <w:u w:val="single"/>
        </w:rPr>
        <w:t>Zona 70 puntos</w:t>
      </w:r>
    </w:p>
    <w:p w:rsidR="00381F95" w:rsidRPr="003B0BF3" w:rsidRDefault="00381F95" w:rsidP="00381F95">
      <w:pPr>
        <w:jc w:val="both"/>
        <w:rPr>
          <w:rFonts w:ascii="Arial" w:hAnsi="Arial" w:cs="Arial"/>
          <w:b/>
          <w:bCs/>
          <w:sz w:val="22"/>
          <w:szCs w:val="22"/>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480"/>
        <w:gridCol w:w="1928"/>
      </w:tblGrid>
      <w:tr w:rsidR="003B0BF3" w:rsidRPr="003B0BF3" w:rsidTr="000101A8">
        <w:trPr>
          <w:trHeight w:val="372"/>
          <w:jc w:val="center"/>
        </w:trPr>
        <w:tc>
          <w:tcPr>
            <w:tcW w:w="653"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1.</w:t>
            </w:r>
          </w:p>
        </w:tc>
        <w:tc>
          <w:tcPr>
            <w:tcW w:w="6480" w:type="dxa"/>
            <w:vAlign w:val="center"/>
          </w:tcPr>
          <w:p w:rsidR="003B0BF3" w:rsidRPr="003B0BF3" w:rsidRDefault="003B0BF3" w:rsidP="000101A8">
            <w:pPr>
              <w:rPr>
                <w:rFonts w:ascii="Arial" w:hAnsi="Arial" w:cs="Arial"/>
                <w:sz w:val="22"/>
                <w:szCs w:val="22"/>
              </w:rPr>
            </w:pPr>
            <w:r w:rsidRPr="003B0BF3">
              <w:rPr>
                <w:rFonts w:ascii="Arial" w:hAnsi="Arial" w:cs="Arial"/>
                <w:sz w:val="22"/>
                <w:szCs w:val="22"/>
              </w:rPr>
              <w:t>Primer examen parcial</w:t>
            </w:r>
          </w:p>
          <w:p w:rsidR="003B0BF3" w:rsidRPr="003B0BF3" w:rsidRDefault="003B0BF3" w:rsidP="000101A8">
            <w:pPr>
              <w:rPr>
                <w:rFonts w:ascii="Arial" w:hAnsi="Arial" w:cs="Arial"/>
                <w:b/>
                <w:sz w:val="22"/>
                <w:szCs w:val="22"/>
              </w:rPr>
            </w:pPr>
            <w:r w:rsidRPr="003B0BF3">
              <w:rPr>
                <w:rFonts w:ascii="Arial" w:hAnsi="Arial" w:cs="Arial"/>
                <w:sz w:val="22"/>
                <w:szCs w:val="22"/>
              </w:rPr>
              <w:t xml:space="preserve">                    Unidades 1 y 2 del programa</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sz w:val="22"/>
                <w:szCs w:val="22"/>
              </w:rPr>
              <w:t>30 puntos</w:t>
            </w:r>
          </w:p>
        </w:tc>
      </w:tr>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2.</w:t>
            </w:r>
          </w:p>
        </w:tc>
        <w:tc>
          <w:tcPr>
            <w:tcW w:w="6480" w:type="dxa"/>
            <w:vAlign w:val="center"/>
          </w:tcPr>
          <w:p w:rsidR="003B0BF3" w:rsidRPr="003B0BF3" w:rsidRDefault="003B0BF3" w:rsidP="000101A8">
            <w:pPr>
              <w:rPr>
                <w:rFonts w:ascii="Arial" w:hAnsi="Arial" w:cs="Arial"/>
                <w:sz w:val="22"/>
                <w:szCs w:val="22"/>
              </w:rPr>
            </w:pPr>
            <w:r w:rsidRPr="003B0BF3">
              <w:rPr>
                <w:rFonts w:ascii="Arial" w:hAnsi="Arial" w:cs="Arial"/>
                <w:sz w:val="22"/>
                <w:szCs w:val="22"/>
              </w:rPr>
              <w:t>Segundo examen parcial</w:t>
            </w:r>
          </w:p>
          <w:p w:rsidR="003B0BF3" w:rsidRPr="003B0BF3" w:rsidRDefault="003B0BF3" w:rsidP="000101A8">
            <w:pPr>
              <w:rPr>
                <w:rFonts w:ascii="Arial" w:hAnsi="Arial" w:cs="Arial"/>
                <w:b/>
                <w:sz w:val="22"/>
                <w:szCs w:val="22"/>
              </w:rPr>
            </w:pPr>
            <w:r w:rsidRPr="003B0BF3">
              <w:rPr>
                <w:rFonts w:ascii="Arial" w:hAnsi="Arial" w:cs="Arial"/>
                <w:sz w:val="22"/>
                <w:szCs w:val="22"/>
              </w:rPr>
              <w:t xml:space="preserve">                    Unidades 3 y 4 del programa</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sz w:val="22"/>
                <w:szCs w:val="22"/>
              </w:rPr>
              <w:t>30 puntos</w:t>
            </w:r>
          </w:p>
        </w:tc>
      </w:tr>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3.</w:t>
            </w:r>
          </w:p>
        </w:tc>
        <w:tc>
          <w:tcPr>
            <w:tcW w:w="6480" w:type="dxa"/>
            <w:vAlign w:val="center"/>
          </w:tcPr>
          <w:p w:rsidR="003B0BF3" w:rsidRPr="003B0BF3" w:rsidRDefault="003B0BF3" w:rsidP="000101A8">
            <w:pPr>
              <w:rPr>
                <w:rFonts w:ascii="Arial" w:hAnsi="Arial" w:cs="Arial"/>
                <w:b/>
                <w:sz w:val="22"/>
                <w:szCs w:val="22"/>
              </w:rPr>
            </w:pPr>
            <w:r w:rsidRPr="003B0BF3">
              <w:rPr>
                <w:rFonts w:ascii="Arial" w:hAnsi="Arial" w:cs="Arial"/>
                <w:sz w:val="22"/>
                <w:szCs w:val="22"/>
              </w:rPr>
              <w:t xml:space="preserve">Laboratorios, presentación de películas y participación en clase </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sz w:val="22"/>
                <w:szCs w:val="22"/>
              </w:rPr>
              <w:t>10  puntos</w:t>
            </w:r>
          </w:p>
        </w:tc>
      </w:tr>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 xml:space="preserve"> </w:t>
            </w:r>
          </w:p>
        </w:tc>
        <w:tc>
          <w:tcPr>
            <w:tcW w:w="6480"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TOTAL ZONA</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70 puntos</w:t>
            </w:r>
          </w:p>
        </w:tc>
      </w:tr>
    </w:tbl>
    <w:p w:rsidR="00E964AD" w:rsidRPr="003B0BF3" w:rsidRDefault="00E964AD" w:rsidP="00381F95">
      <w:pPr>
        <w:jc w:val="both"/>
        <w:rPr>
          <w:rFonts w:ascii="Arial" w:hAnsi="Arial" w:cs="Arial"/>
          <w:sz w:val="22"/>
          <w:szCs w:val="22"/>
        </w:rPr>
      </w:pPr>
    </w:p>
    <w:p w:rsidR="00381F95" w:rsidRPr="003B0BF3" w:rsidRDefault="00381F95" w:rsidP="00381F95">
      <w:pPr>
        <w:jc w:val="both"/>
        <w:rPr>
          <w:rFonts w:ascii="Arial" w:hAnsi="Arial" w:cs="Arial"/>
          <w:b/>
          <w:bCs/>
          <w:sz w:val="22"/>
          <w:szCs w:val="22"/>
          <w:u w:val="single"/>
        </w:rPr>
      </w:pPr>
      <w:r w:rsidRPr="003B0BF3">
        <w:rPr>
          <w:rFonts w:ascii="Arial" w:hAnsi="Arial" w:cs="Arial"/>
          <w:b/>
          <w:bCs/>
          <w:sz w:val="22"/>
          <w:szCs w:val="22"/>
          <w:u w:val="single"/>
        </w:rPr>
        <w:t>Final 30 puntos</w:t>
      </w:r>
    </w:p>
    <w:p w:rsidR="00381F95" w:rsidRPr="003B0BF3" w:rsidRDefault="00381F95" w:rsidP="00381F95">
      <w:pPr>
        <w:jc w:val="both"/>
        <w:rPr>
          <w:rFonts w:ascii="Arial" w:hAnsi="Arial" w:cs="Arial"/>
          <w:b/>
          <w:bCs/>
          <w:sz w:val="22"/>
          <w:szCs w:val="22"/>
          <w:u w:val="single"/>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480"/>
        <w:gridCol w:w="1928"/>
      </w:tblGrid>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1</w:t>
            </w:r>
          </w:p>
        </w:tc>
        <w:tc>
          <w:tcPr>
            <w:tcW w:w="6480" w:type="dxa"/>
            <w:vAlign w:val="center"/>
          </w:tcPr>
          <w:p w:rsidR="003B0BF3" w:rsidRPr="003B0BF3" w:rsidRDefault="003B0BF3" w:rsidP="000101A8">
            <w:pPr>
              <w:rPr>
                <w:rFonts w:ascii="Arial" w:hAnsi="Arial" w:cs="Arial"/>
                <w:sz w:val="22"/>
                <w:szCs w:val="22"/>
              </w:rPr>
            </w:pPr>
            <w:r w:rsidRPr="003B0BF3">
              <w:rPr>
                <w:rFonts w:ascii="Arial" w:hAnsi="Arial" w:cs="Arial"/>
                <w:sz w:val="22"/>
                <w:szCs w:val="22"/>
              </w:rPr>
              <w:t>Examen final</w:t>
            </w:r>
          </w:p>
          <w:p w:rsidR="003B0BF3" w:rsidRPr="003B0BF3" w:rsidRDefault="003B0BF3" w:rsidP="000101A8">
            <w:pPr>
              <w:rPr>
                <w:rFonts w:ascii="Arial" w:hAnsi="Arial" w:cs="Arial"/>
                <w:sz w:val="22"/>
                <w:szCs w:val="22"/>
              </w:rPr>
            </w:pPr>
            <w:r>
              <w:rPr>
                <w:rFonts w:ascii="Arial" w:hAnsi="Arial" w:cs="Arial"/>
                <w:sz w:val="22"/>
                <w:szCs w:val="22"/>
              </w:rPr>
              <w:t xml:space="preserve"> </w:t>
            </w:r>
            <w:r w:rsidRPr="003B0BF3">
              <w:rPr>
                <w:rFonts w:ascii="Arial" w:hAnsi="Arial" w:cs="Arial"/>
                <w:sz w:val="22"/>
                <w:szCs w:val="22"/>
              </w:rPr>
              <w:t xml:space="preserve">Contenido de todo el programa, haciendo énfasis en las </w:t>
            </w:r>
          </w:p>
          <w:p w:rsidR="003B0BF3" w:rsidRPr="003B0BF3" w:rsidRDefault="003B0BF3" w:rsidP="003B0BF3">
            <w:pPr>
              <w:rPr>
                <w:rFonts w:ascii="Arial" w:hAnsi="Arial" w:cs="Arial"/>
                <w:sz w:val="22"/>
                <w:szCs w:val="22"/>
              </w:rPr>
            </w:pPr>
            <w:r w:rsidRPr="003B0BF3">
              <w:rPr>
                <w:rFonts w:ascii="Arial" w:hAnsi="Arial" w:cs="Arial"/>
                <w:sz w:val="22"/>
                <w:szCs w:val="22"/>
              </w:rPr>
              <w:t xml:space="preserve"> unidades 5 y 6 del programa</w:t>
            </w:r>
          </w:p>
        </w:tc>
        <w:tc>
          <w:tcPr>
            <w:tcW w:w="1928"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30 puntos</w:t>
            </w:r>
          </w:p>
        </w:tc>
      </w:tr>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p>
        </w:tc>
        <w:tc>
          <w:tcPr>
            <w:tcW w:w="6480"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TOTAL</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30 PUNTOS</w:t>
            </w:r>
          </w:p>
        </w:tc>
      </w:tr>
      <w:tr w:rsidR="003B0BF3" w:rsidRPr="003B0BF3" w:rsidTr="000101A8">
        <w:trPr>
          <w:trHeight w:val="463"/>
          <w:jc w:val="center"/>
        </w:trPr>
        <w:tc>
          <w:tcPr>
            <w:tcW w:w="653" w:type="dxa"/>
            <w:vAlign w:val="center"/>
          </w:tcPr>
          <w:p w:rsidR="003B0BF3" w:rsidRPr="003B0BF3" w:rsidRDefault="003B0BF3" w:rsidP="000101A8">
            <w:pPr>
              <w:jc w:val="center"/>
              <w:rPr>
                <w:rFonts w:ascii="Arial" w:hAnsi="Arial" w:cs="Arial"/>
                <w:sz w:val="22"/>
                <w:szCs w:val="22"/>
              </w:rPr>
            </w:pPr>
          </w:p>
        </w:tc>
        <w:tc>
          <w:tcPr>
            <w:tcW w:w="6480"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TOTAL NOTA</w:t>
            </w:r>
          </w:p>
        </w:tc>
        <w:tc>
          <w:tcPr>
            <w:tcW w:w="1928"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100 puntos</w:t>
            </w:r>
          </w:p>
        </w:tc>
      </w:tr>
    </w:tbl>
    <w:p w:rsidR="00381F95" w:rsidRPr="003B0BF3" w:rsidRDefault="00381F95" w:rsidP="003B0BF3">
      <w:pPr>
        <w:ind w:firstLine="708"/>
        <w:rPr>
          <w:rFonts w:ascii="Arial" w:hAnsi="Arial" w:cs="Arial"/>
          <w:b/>
          <w:bCs/>
          <w:sz w:val="16"/>
          <w:szCs w:val="16"/>
        </w:rPr>
      </w:pPr>
      <w:r w:rsidRPr="003B0BF3">
        <w:rPr>
          <w:rFonts w:ascii="Arial" w:hAnsi="Arial" w:cs="Arial"/>
          <w:b/>
          <w:bCs/>
          <w:sz w:val="16"/>
          <w:szCs w:val="16"/>
        </w:rPr>
        <w:t>Nota: es obligatorio presentarse al examen final</w:t>
      </w:r>
    </w:p>
    <w:p w:rsidR="00381F95" w:rsidRPr="003B0BF3" w:rsidRDefault="00381F95" w:rsidP="00381F95">
      <w:pPr>
        <w:rPr>
          <w:rFonts w:ascii="Arial" w:eastAsia="Batang" w:hAnsi="Arial" w:cs="Arial"/>
          <w:sz w:val="22"/>
          <w:szCs w:val="22"/>
        </w:rPr>
      </w:pPr>
    </w:p>
    <w:p w:rsidR="00381F95" w:rsidRPr="003B0BF3" w:rsidRDefault="00381F95" w:rsidP="00381F95">
      <w:pPr>
        <w:rPr>
          <w:rFonts w:ascii="Arial" w:eastAsia="Batang" w:hAnsi="Arial" w:cs="Arial"/>
          <w:b/>
          <w:bCs/>
          <w:sz w:val="22"/>
          <w:szCs w:val="22"/>
        </w:rPr>
      </w:pPr>
    </w:p>
    <w:p w:rsidR="00381F95" w:rsidRPr="003B0BF3" w:rsidRDefault="00381F95" w:rsidP="00381F95">
      <w:pPr>
        <w:rPr>
          <w:rFonts w:ascii="Arial" w:eastAsia="Batang" w:hAnsi="Arial" w:cs="Arial"/>
          <w:b/>
          <w:bCs/>
          <w:sz w:val="22"/>
          <w:szCs w:val="22"/>
        </w:rPr>
      </w:pPr>
      <w:r w:rsidRPr="003B0BF3">
        <w:rPr>
          <w:rFonts w:ascii="Arial" w:eastAsia="Batang" w:hAnsi="Arial" w:cs="Arial"/>
          <w:b/>
          <w:bCs/>
          <w:sz w:val="22"/>
          <w:szCs w:val="22"/>
        </w:rPr>
        <w:t>CALENDARIZACIÓN</w:t>
      </w:r>
    </w:p>
    <w:p w:rsidR="00381F95" w:rsidRPr="003B0BF3" w:rsidRDefault="00381F95" w:rsidP="00381F95">
      <w:pPr>
        <w:ind w:left="7788" w:hanging="7788"/>
        <w:rPr>
          <w:rFonts w:ascii="Arial" w:eastAsia="Batang" w:hAnsi="Arial" w:cs="Arial"/>
          <w:sz w:val="22"/>
          <w:szCs w:val="22"/>
        </w:rPr>
      </w:pPr>
      <w:r w:rsidRPr="003B0BF3">
        <w:rPr>
          <w:rFonts w:ascii="Arial" w:hAnsi="Arial" w:cs="Arial"/>
          <w:noProof/>
          <w:sz w:val="22"/>
          <w:szCs w:val="22"/>
          <w:lang w:val="es-GT" w:eastAsia="es-GT"/>
        </w:rPr>
        <mc:AlternateContent>
          <mc:Choice Requires="wps">
            <w:drawing>
              <wp:anchor distT="0" distB="0" distL="114300" distR="114300" simplePos="0" relativeHeight="251661312" behindDoc="0" locked="0" layoutInCell="1" allowOverlap="1" wp14:anchorId="1D6EF08D" wp14:editId="440F08E5">
                <wp:simplePos x="0" y="0"/>
                <wp:positionH relativeFrom="column">
                  <wp:posOffset>0</wp:posOffset>
                </wp:positionH>
                <wp:positionV relativeFrom="paragraph">
                  <wp:posOffset>28575</wp:posOffset>
                </wp:positionV>
                <wp:extent cx="6019800" cy="0"/>
                <wp:effectExtent l="6985" t="9525" r="12065"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2C82"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w6EQ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" strokeweight="1pt"/>
            </w:pict>
          </mc:Fallback>
        </mc:AlternateContent>
      </w:r>
    </w:p>
    <w:p w:rsidR="00381F95" w:rsidRDefault="00381F95" w:rsidP="00381F95">
      <w:pPr>
        <w:pStyle w:val="Ttulo4"/>
        <w:spacing w:before="0"/>
        <w:rPr>
          <w:rFonts w:ascii="Arial" w:eastAsia="Batang" w:hAnsi="Arial" w:cs="Arial"/>
          <w:color w:val="auto"/>
          <w:sz w:val="22"/>
          <w:szCs w:val="22"/>
        </w:rPr>
      </w:pPr>
      <w:r w:rsidRPr="003B0BF3">
        <w:rPr>
          <w:rFonts w:ascii="Arial" w:eastAsia="Batang" w:hAnsi="Arial" w:cs="Arial"/>
          <w:color w:val="auto"/>
          <w:sz w:val="22"/>
          <w:szCs w:val="22"/>
        </w:rPr>
        <w:t>Exámenes</w:t>
      </w:r>
    </w:p>
    <w:p w:rsidR="003B0BF3" w:rsidRPr="003B0BF3" w:rsidRDefault="003B0BF3" w:rsidP="003B0BF3">
      <w:pPr>
        <w:jc w:val="center"/>
        <w:rPr>
          <w:rFonts w:eastAsia="Bat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5917"/>
        <w:gridCol w:w="1775"/>
      </w:tblGrid>
      <w:tr w:rsidR="003B0BF3" w:rsidRPr="003B0BF3" w:rsidTr="003B0BF3">
        <w:trPr>
          <w:trHeight w:val="407"/>
          <w:jc w:val="center"/>
        </w:trPr>
        <w:tc>
          <w:tcPr>
            <w:tcW w:w="6555" w:type="dxa"/>
            <w:gridSpan w:val="2"/>
            <w:vAlign w:val="center"/>
          </w:tcPr>
          <w:p w:rsidR="003B0BF3" w:rsidRPr="003B0BF3" w:rsidRDefault="003B0BF3" w:rsidP="000101A8">
            <w:pPr>
              <w:jc w:val="center"/>
              <w:rPr>
                <w:rFonts w:ascii="Arial" w:hAnsi="Arial" w:cs="Arial"/>
                <w:sz w:val="22"/>
                <w:szCs w:val="22"/>
              </w:rPr>
            </w:pPr>
            <w:r w:rsidRPr="003B0BF3">
              <w:rPr>
                <w:rFonts w:ascii="Arial" w:hAnsi="Arial" w:cs="Arial"/>
                <w:b/>
                <w:sz w:val="22"/>
                <w:szCs w:val="22"/>
              </w:rPr>
              <w:t>Actividad/Plan de estudios</w:t>
            </w:r>
          </w:p>
        </w:tc>
        <w:tc>
          <w:tcPr>
            <w:tcW w:w="1775" w:type="dxa"/>
            <w:vAlign w:val="center"/>
          </w:tcPr>
          <w:p w:rsidR="003B0BF3" w:rsidRPr="003B0BF3" w:rsidRDefault="003B0BF3" w:rsidP="000101A8">
            <w:pPr>
              <w:jc w:val="center"/>
              <w:rPr>
                <w:rFonts w:ascii="Arial" w:hAnsi="Arial" w:cs="Arial"/>
                <w:b/>
                <w:sz w:val="22"/>
                <w:szCs w:val="22"/>
              </w:rPr>
            </w:pPr>
            <w:r w:rsidRPr="003B0BF3">
              <w:rPr>
                <w:rFonts w:ascii="Arial" w:hAnsi="Arial" w:cs="Arial"/>
                <w:b/>
                <w:sz w:val="22"/>
                <w:szCs w:val="22"/>
              </w:rPr>
              <w:t>Plan diario</w:t>
            </w:r>
          </w:p>
        </w:tc>
      </w:tr>
      <w:tr w:rsidR="003B0BF3" w:rsidRPr="003B0BF3" w:rsidTr="003B0BF3">
        <w:trPr>
          <w:trHeight w:val="608"/>
          <w:jc w:val="center"/>
        </w:trPr>
        <w:tc>
          <w:tcPr>
            <w:tcW w:w="638"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1.</w:t>
            </w:r>
          </w:p>
        </w:tc>
        <w:tc>
          <w:tcPr>
            <w:tcW w:w="5917" w:type="dxa"/>
            <w:vAlign w:val="center"/>
          </w:tcPr>
          <w:p w:rsidR="003B0BF3" w:rsidRPr="003B0BF3" w:rsidRDefault="003B0BF3" w:rsidP="000101A8">
            <w:pPr>
              <w:rPr>
                <w:rFonts w:ascii="Arial" w:hAnsi="Arial" w:cs="Arial"/>
                <w:sz w:val="22"/>
                <w:szCs w:val="22"/>
              </w:rPr>
            </w:pPr>
            <w:r w:rsidRPr="003B0BF3">
              <w:rPr>
                <w:rFonts w:ascii="Arial" w:hAnsi="Arial" w:cs="Arial"/>
                <w:sz w:val="22"/>
                <w:szCs w:val="22"/>
              </w:rPr>
              <w:t>Primer examen parcial (doble periodo)</w:t>
            </w:r>
          </w:p>
          <w:p w:rsidR="003B0BF3" w:rsidRPr="003B0BF3" w:rsidRDefault="003B0BF3" w:rsidP="000101A8">
            <w:pPr>
              <w:rPr>
                <w:rFonts w:ascii="Arial" w:hAnsi="Arial" w:cs="Arial"/>
                <w:b/>
                <w:sz w:val="22"/>
                <w:szCs w:val="22"/>
              </w:rPr>
            </w:pPr>
            <w:r w:rsidRPr="003B0BF3">
              <w:rPr>
                <w:rFonts w:ascii="Arial" w:hAnsi="Arial" w:cs="Arial"/>
                <w:sz w:val="22"/>
                <w:szCs w:val="22"/>
              </w:rPr>
              <w:t xml:space="preserve">Se evaluará: Unidades 1 y 2 </w:t>
            </w:r>
          </w:p>
        </w:tc>
        <w:tc>
          <w:tcPr>
            <w:tcW w:w="1775"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Viernes 21 de febrero de 2020</w:t>
            </w:r>
          </w:p>
        </w:tc>
      </w:tr>
      <w:tr w:rsidR="003B0BF3" w:rsidRPr="003B0BF3" w:rsidTr="003B0BF3">
        <w:trPr>
          <w:trHeight w:val="608"/>
          <w:jc w:val="center"/>
        </w:trPr>
        <w:tc>
          <w:tcPr>
            <w:tcW w:w="638"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2.</w:t>
            </w:r>
          </w:p>
        </w:tc>
        <w:tc>
          <w:tcPr>
            <w:tcW w:w="5917" w:type="dxa"/>
            <w:vAlign w:val="center"/>
          </w:tcPr>
          <w:p w:rsidR="003B0BF3" w:rsidRPr="003B0BF3" w:rsidRDefault="003B0BF3" w:rsidP="000101A8">
            <w:pPr>
              <w:jc w:val="both"/>
              <w:rPr>
                <w:rFonts w:ascii="Arial" w:hAnsi="Arial" w:cs="Arial"/>
                <w:sz w:val="22"/>
                <w:szCs w:val="22"/>
              </w:rPr>
            </w:pPr>
            <w:r w:rsidRPr="003B0BF3">
              <w:rPr>
                <w:rFonts w:ascii="Arial" w:hAnsi="Arial" w:cs="Arial"/>
                <w:sz w:val="22"/>
                <w:szCs w:val="22"/>
              </w:rPr>
              <w:t xml:space="preserve">Segundo examen parcial (doble periodo) </w:t>
            </w:r>
          </w:p>
          <w:p w:rsidR="003B0BF3" w:rsidRPr="003B0BF3" w:rsidRDefault="003B0BF3" w:rsidP="000101A8">
            <w:pPr>
              <w:rPr>
                <w:rFonts w:ascii="Arial" w:hAnsi="Arial" w:cs="Arial"/>
                <w:b/>
                <w:sz w:val="22"/>
                <w:szCs w:val="22"/>
              </w:rPr>
            </w:pPr>
            <w:r w:rsidRPr="003B0BF3">
              <w:rPr>
                <w:rFonts w:ascii="Arial" w:hAnsi="Arial" w:cs="Arial"/>
                <w:sz w:val="22"/>
                <w:szCs w:val="22"/>
              </w:rPr>
              <w:t>Se evaluará: Unidades 3 y 4</w:t>
            </w:r>
          </w:p>
        </w:tc>
        <w:tc>
          <w:tcPr>
            <w:tcW w:w="1775"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Lunes 23 de marzo de 2020</w:t>
            </w:r>
          </w:p>
        </w:tc>
      </w:tr>
      <w:tr w:rsidR="003B0BF3" w:rsidRPr="003B0BF3" w:rsidTr="003B0BF3">
        <w:trPr>
          <w:trHeight w:val="583"/>
          <w:jc w:val="center"/>
        </w:trPr>
        <w:tc>
          <w:tcPr>
            <w:tcW w:w="638"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3.</w:t>
            </w:r>
          </w:p>
        </w:tc>
        <w:tc>
          <w:tcPr>
            <w:tcW w:w="5917" w:type="dxa"/>
            <w:vAlign w:val="center"/>
          </w:tcPr>
          <w:p w:rsidR="003B0BF3" w:rsidRPr="003B0BF3" w:rsidRDefault="003B0BF3" w:rsidP="000101A8">
            <w:pPr>
              <w:jc w:val="both"/>
              <w:rPr>
                <w:rFonts w:ascii="Arial" w:hAnsi="Arial" w:cs="Arial"/>
                <w:sz w:val="22"/>
                <w:szCs w:val="22"/>
              </w:rPr>
            </w:pPr>
            <w:r w:rsidRPr="003B0BF3">
              <w:rPr>
                <w:rFonts w:ascii="Arial" w:hAnsi="Arial" w:cs="Arial"/>
                <w:sz w:val="22"/>
                <w:szCs w:val="22"/>
              </w:rPr>
              <w:t>Examen final</w:t>
            </w:r>
          </w:p>
          <w:p w:rsidR="003B0BF3" w:rsidRPr="003B0BF3" w:rsidRDefault="003B0BF3" w:rsidP="000101A8">
            <w:pPr>
              <w:rPr>
                <w:rFonts w:ascii="Arial" w:hAnsi="Arial" w:cs="Arial"/>
                <w:sz w:val="22"/>
                <w:szCs w:val="22"/>
              </w:rPr>
            </w:pPr>
            <w:r w:rsidRPr="003B0BF3">
              <w:rPr>
                <w:rFonts w:ascii="Arial" w:hAnsi="Arial" w:cs="Arial"/>
                <w:sz w:val="22"/>
                <w:szCs w:val="22"/>
              </w:rPr>
              <w:t>Se evaluará: Contenido de todo el programa, haciendo énfasis en las unidades 5 y 6 del programa</w:t>
            </w:r>
          </w:p>
        </w:tc>
        <w:tc>
          <w:tcPr>
            <w:tcW w:w="1775" w:type="dxa"/>
            <w:vAlign w:val="center"/>
          </w:tcPr>
          <w:p w:rsidR="003B0BF3" w:rsidRPr="003B0BF3" w:rsidRDefault="003B0BF3" w:rsidP="000101A8">
            <w:pPr>
              <w:jc w:val="center"/>
              <w:rPr>
                <w:rFonts w:ascii="Arial" w:hAnsi="Arial" w:cs="Arial"/>
                <w:sz w:val="22"/>
                <w:szCs w:val="22"/>
              </w:rPr>
            </w:pPr>
            <w:r w:rsidRPr="003B0BF3">
              <w:rPr>
                <w:rFonts w:ascii="Arial" w:hAnsi="Arial" w:cs="Arial"/>
                <w:sz w:val="22"/>
                <w:szCs w:val="22"/>
              </w:rPr>
              <w:t>Miércoles 13 de mayo de 2020</w:t>
            </w:r>
          </w:p>
        </w:tc>
      </w:tr>
    </w:tbl>
    <w:p w:rsidR="00381F95" w:rsidRPr="003B0BF3" w:rsidRDefault="003B0BF3" w:rsidP="00381F95">
      <w:pPr>
        <w:jc w:val="both"/>
        <w:rPr>
          <w:rFonts w:ascii="Arial" w:eastAsia="Batang" w:hAnsi="Arial" w:cs="Arial"/>
          <w:sz w:val="16"/>
          <w:szCs w:val="16"/>
        </w:rPr>
      </w:pPr>
      <w:r>
        <w:rPr>
          <w:rFonts w:ascii="Arial" w:eastAsia="Batang" w:hAnsi="Arial" w:cs="Arial"/>
          <w:sz w:val="16"/>
          <w:szCs w:val="16"/>
        </w:rPr>
        <w:t xml:space="preserve">                      </w:t>
      </w:r>
      <w:r w:rsidR="00381F95" w:rsidRPr="003B0BF3">
        <w:rPr>
          <w:rFonts w:ascii="Arial" w:eastAsia="Batang" w:hAnsi="Arial" w:cs="Arial"/>
          <w:sz w:val="16"/>
          <w:szCs w:val="16"/>
        </w:rPr>
        <w:t>Las fechas calendarizadas pueden variar por causas ajenas al desarrollo del curso.</w:t>
      </w:r>
    </w:p>
    <w:p w:rsidR="00381F95" w:rsidRPr="003B0BF3" w:rsidRDefault="00381F95" w:rsidP="00381F95">
      <w:pPr>
        <w:jc w:val="both"/>
        <w:rPr>
          <w:rFonts w:ascii="Arial" w:eastAsia="Batang" w:hAnsi="Arial" w:cs="Arial"/>
          <w:b/>
          <w:bCs/>
          <w:sz w:val="22"/>
          <w:szCs w:val="22"/>
        </w:rPr>
      </w:pPr>
    </w:p>
    <w:p w:rsidR="00381F95" w:rsidRPr="003B0BF3" w:rsidRDefault="00381F95" w:rsidP="00381F95">
      <w:pPr>
        <w:jc w:val="both"/>
        <w:rPr>
          <w:rFonts w:ascii="Arial" w:eastAsia="Batang" w:hAnsi="Arial" w:cs="Arial"/>
          <w:b/>
          <w:bCs/>
          <w:sz w:val="22"/>
          <w:szCs w:val="22"/>
        </w:rPr>
      </w:pPr>
    </w:p>
    <w:p w:rsidR="00381F95" w:rsidRPr="003B0BF3" w:rsidRDefault="00381F95" w:rsidP="006F21AE">
      <w:pPr>
        <w:pStyle w:val="Prrafodelista"/>
        <w:rPr>
          <w:rFonts w:ascii="Arial" w:hAnsi="Arial" w:cs="Arial"/>
          <w:sz w:val="22"/>
          <w:szCs w:val="22"/>
        </w:rPr>
      </w:pPr>
    </w:p>
    <w:p w:rsidR="006F21AE" w:rsidRPr="003B0BF3" w:rsidRDefault="006F21AE" w:rsidP="006F21AE">
      <w:pPr>
        <w:numPr>
          <w:ilvl w:val="0"/>
          <w:numId w:val="1"/>
        </w:numPr>
        <w:ind w:left="709" w:hanging="709"/>
        <w:contextualSpacing/>
        <w:rPr>
          <w:rFonts w:ascii="Arial" w:hAnsi="Arial" w:cs="Arial"/>
          <w:b/>
          <w:sz w:val="22"/>
          <w:szCs w:val="22"/>
        </w:rPr>
      </w:pPr>
      <w:r w:rsidRPr="003B0BF3">
        <w:rPr>
          <w:rFonts w:ascii="Arial" w:hAnsi="Arial" w:cs="Arial"/>
          <w:b/>
          <w:sz w:val="22"/>
          <w:szCs w:val="22"/>
        </w:rPr>
        <w:t>BIBLIOGRAFIA</w:t>
      </w:r>
    </w:p>
    <w:p w:rsidR="003B0BF3" w:rsidRPr="003B0BF3" w:rsidRDefault="003B0BF3" w:rsidP="003B0BF3">
      <w:pPr>
        <w:numPr>
          <w:ilvl w:val="0"/>
          <w:numId w:val="26"/>
        </w:numPr>
        <w:jc w:val="both"/>
        <w:rPr>
          <w:rFonts w:ascii="Arial" w:hAnsi="Arial" w:cs="Arial"/>
          <w:sz w:val="22"/>
          <w:szCs w:val="22"/>
        </w:rPr>
      </w:pPr>
      <w:r w:rsidRPr="003B0BF3">
        <w:rPr>
          <w:rFonts w:ascii="Arial" w:hAnsi="Arial" w:cs="Arial"/>
          <w:sz w:val="22"/>
          <w:szCs w:val="22"/>
        </w:rPr>
        <w:t xml:space="preserve">Adam, </w:t>
      </w:r>
      <w:proofErr w:type="spellStart"/>
      <w:r w:rsidRPr="003B0BF3">
        <w:rPr>
          <w:rFonts w:ascii="Arial" w:hAnsi="Arial" w:cs="Arial"/>
          <w:sz w:val="22"/>
          <w:szCs w:val="22"/>
        </w:rPr>
        <w:t>Evertt</w:t>
      </w:r>
      <w:proofErr w:type="spellEnd"/>
      <w:r w:rsidRPr="003B0BF3">
        <w:rPr>
          <w:rFonts w:ascii="Arial" w:hAnsi="Arial" w:cs="Arial"/>
          <w:sz w:val="22"/>
          <w:szCs w:val="22"/>
        </w:rPr>
        <w:t xml:space="preserve"> E. Jr. &amp; Ebert Ronald J 1999 </w:t>
      </w:r>
      <w:r w:rsidRPr="003B0BF3">
        <w:rPr>
          <w:rFonts w:ascii="Arial" w:hAnsi="Arial" w:cs="Arial"/>
          <w:sz w:val="22"/>
          <w:szCs w:val="22"/>
          <w:u w:val="single"/>
        </w:rPr>
        <w:t>Administración de la Producción y las Operaciones.</w:t>
      </w:r>
      <w:r w:rsidRPr="003B0BF3">
        <w:rPr>
          <w:rFonts w:ascii="Arial" w:hAnsi="Arial" w:cs="Arial"/>
          <w:sz w:val="22"/>
          <w:szCs w:val="22"/>
        </w:rPr>
        <w:t xml:space="preserve"> </w:t>
      </w:r>
      <w:r w:rsidRPr="003B0BF3">
        <w:rPr>
          <w:rFonts w:ascii="Arial" w:hAnsi="Arial" w:cs="Arial"/>
          <w:sz w:val="22"/>
          <w:szCs w:val="22"/>
          <w:lang w:val="en-US"/>
        </w:rPr>
        <w:t xml:space="preserve">Editorial Prentice Hall. </w:t>
      </w:r>
      <w:r w:rsidRPr="003B0BF3">
        <w:rPr>
          <w:rFonts w:ascii="Arial" w:hAnsi="Arial" w:cs="Arial"/>
          <w:sz w:val="22"/>
          <w:szCs w:val="22"/>
        </w:rPr>
        <w:t xml:space="preserve">Cuarta Edición. </w:t>
      </w:r>
    </w:p>
    <w:p w:rsidR="003B0BF3" w:rsidRPr="003B0BF3" w:rsidRDefault="003B0BF3" w:rsidP="003B0BF3">
      <w:pPr>
        <w:numPr>
          <w:ilvl w:val="0"/>
          <w:numId w:val="26"/>
        </w:numPr>
        <w:jc w:val="both"/>
        <w:rPr>
          <w:rFonts w:ascii="Arial" w:hAnsi="Arial" w:cs="Arial"/>
          <w:b/>
          <w:sz w:val="22"/>
          <w:szCs w:val="22"/>
        </w:rPr>
      </w:pPr>
      <w:r w:rsidRPr="003B0BF3">
        <w:rPr>
          <w:rFonts w:ascii="Arial" w:hAnsi="Arial" w:cs="Arial"/>
          <w:sz w:val="22"/>
          <w:szCs w:val="22"/>
        </w:rPr>
        <w:t xml:space="preserve">Chase – </w:t>
      </w:r>
      <w:proofErr w:type="spellStart"/>
      <w:r w:rsidRPr="003B0BF3">
        <w:rPr>
          <w:rFonts w:ascii="Arial" w:hAnsi="Arial" w:cs="Arial"/>
          <w:sz w:val="22"/>
          <w:szCs w:val="22"/>
        </w:rPr>
        <w:t>Jacobs</w:t>
      </w:r>
      <w:proofErr w:type="spellEnd"/>
      <w:r w:rsidRPr="003B0BF3">
        <w:rPr>
          <w:rFonts w:ascii="Arial" w:hAnsi="Arial" w:cs="Arial"/>
          <w:sz w:val="22"/>
          <w:szCs w:val="22"/>
        </w:rPr>
        <w:t xml:space="preserve">. 2014 </w:t>
      </w:r>
      <w:r w:rsidRPr="003B0BF3">
        <w:rPr>
          <w:rFonts w:ascii="Arial" w:hAnsi="Arial" w:cs="Arial"/>
          <w:sz w:val="22"/>
          <w:szCs w:val="22"/>
          <w:u w:val="single"/>
        </w:rPr>
        <w:t>Administración de Operaciones. Producción y Cadena de Suministro</w:t>
      </w:r>
      <w:r w:rsidRPr="003B0BF3">
        <w:rPr>
          <w:rFonts w:ascii="Arial" w:hAnsi="Arial" w:cs="Arial"/>
          <w:sz w:val="22"/>
          <w:szCs w:val="22"/>
        </w:rPr>
        <w:t>. Duodécima Edición. Editorial, Mc. Graw Hill</w:t>
      </w:r>
      <w:r w:rsidRPr="003B0BF3">
        <w:rPr>
          <w:rFonts w:ascii="Arial" w:hAnsi="Arial" w:cs="Arial"/>
          <w:b/>
          <w:sz w:val="22"/>
          <w:szCs w:val="22"/>
        </w:rPr>
        <w:t xml:space="preserve">. </w:t>
      </w:r>
    </w:p>
    <w:p w:rsidR="003B0BF3" w:rsidRPr="003B0BF3" w:rsidRDefault="003B0BF3" w:rsidP="003B0BF3">
      <w:pPr>
        <w:numPr>
          <w:ilvl w:val="0"/>
          <w:numId w:val="26"/>
        </w:numPr>
        <w:jc w:val="both"/>
        <w:rPr>
          <w:rFonts w:ascii="Arial" w:hAnsi="Arial" w:cs="Arial"/>
          <w:sz w:val="22"/>
          <w:szCs w:val="22"/>
        </w:rPr>
      </w:pPr>
      <w:r w:rsidRPr="003B0BF3">
        <w:rPr>
          <w:rFonts w:ascii="Arial" w:hAnsi="Arial" w:cs="Arial"/>
          <w:sz w:val="22"/>
          <w:szCs w:val="22"/>
        </w:rPr>
        <w:t xml:space="preserve">Domínguez Machuca, José Antonio y otros. </w:t>
      </w:r>
      <w:proofErr w:type="gramStart"/>
      <w:r w:rsidRPr="003B0BF3">
        <w:rPr>
          <w:rFonts w:ascii="Arial" w:hAnsi="Arial" w:cs="Arial"/>
          <w:sz w:val="22"/>
          <w:szCs w:val="22"/>
        </w:rPr>
        <w:t xml:space="preserve">1995 </w:t>
      </w:r>
      <w:r w:rsidRPr="003B0BF3">
        <w:rPr>
          <w:rFonts w:ascii="Arial" w:hAnsi="Arial" w:cs="Arial"/>
          <w:sz w:val="22"/>
          <w:szCs w:val="22"/>
          <w:u w:val="single"/>
        </w:rPr>
        <w:t xml:space="preserve"> Dirección</w:t>
      </w:r>
      <w:proofErr w:type="gramEnd"/>
      <w:r w:rsidRPr="003B0BF3">
        <w:rPr>
          <w:rFonts w:ascii="Arial" w:hAnsi="Arial" w:cs="Arial"/>
          <w:sz w:val="22"/>
          <w:szCs w:val="22"/>
          <w:u w:val="single"/>
        </w:rPr>
        <w:t xml:space="preserve"> de Operaciones. Aspectos Tácticos y Operativos en la Producción y Servicios.</w:t>
      </w:r>
      <w:r w:rsidRPr="003B0BF3">
        <w:rPr>
          <w:rFonts w:ascii="Arial" w:hAnsi="Arial" w:cs="Arial"/>
          <w:sz w:val="22"/>
          <w:szCs w:val="22"/>
        </w:rPr>
        <w:t xml:space="preserve"> Editorial Mc. Graw Hill. </w:t>
      </w:r>
    </w:p>
    <w:p w:rsidR="003B0BF3" w:rsidRPr="003B0BF3" w:rsidRDefault="003B0BF3" w:rsidP="003B0BF3">
      <w:pPr>
        <w:numPr>
          <w:ilvl w:val="0"/>
          <w:numId w:val="26"/>
        </w:numPr>
        <w:jc w:val="both"/>
        <w:rPr>
          <w:rFonts w:ascii="Arial" w:hAnsi="Arial" w:cs="Arial"/>
          <w:b/>
          <w:sz w:val="22"/>
          <w:szCs w:val="22"/>
        </w:rPr>
      </w:pPr>
      <w:proofErr w:type="spellStart"/>
      <w:r w:rsidRPr="003B0BF3">
        <w:rPr>
          <w:rFonts w:ascii="Arial" w:hAnsi="Arial" w:cs="Arial"/>
          <w:sz w:val="22"/>
          <w:szCs w:val="22"/>
        </w:rPr>
        <w:lastRenderedPageBreak/>
        <w:t>Jacobs</w:t>
      </w:r>
      <w:proofErr w:type="spellEnd"/>
      <w:r w:rsidRPr="003B0BF3">
        <w:rPr>
          <w:rFonts w:ascii="Arial" w:hAnsi="Arial" w:cs="Arial"/>
          <w:sz w:val="22"/>
          <w:szCs w:val="22"/>
        </w:rPr>
        <w:t xml:space="preserve"> – Chase. 2019 </w:t>
      </w:r>
      <w:r w:rsidRPr="003B0BF3">
        <w:rPr>
          <w:rFonts w:ascii="Arial" w:hAnsi="Arial" w:cs="Arial"/>
          <w:sz w:val="22"/>
          <w:szCs w:val="22"/>
          <w:u w:val="single"/>
        </w:rPr>
        <w:t>Administración de Operaciones. Producción y Cadena de Suministros</w:t>
      </w:r>
      <w:r w:rsidRPr="003B0BF3">
        <w:rPr>
          <w:rFonts w:ascii="Arial" w:hAnsi="Arial" w:cs="Arial"/>
          <w:sz w:val="22"/>
          <w:szCs w:val="22"/>
        </w:rPr>
        <w:t>. Decimoquinta Edición. Editorial, Mc. Graw Hill</w:t>
      </w:r>
      <w:r w:rsidRPr="003B0BF3">
        <w:rPr>
          <w:rFonts w:ascii="Arial" w:hAnsi="Arial" w:cs="Arial"/>
          <w:b/>
          <w:sz w:val="22"/>
          <w:szCs w:val="22"/>
        </w:rPr>
        <w:t xml:space="preserve">. </w:t>
      </w:r>
    </w:p>
    <w:p w:rsidR="003B0BF3" w:rsidRPr="003B0BF3" w:rsidRDefault="003B0BF3" w:rsidP="003B0BF3">
      <w:pPr>
        <w:numPr>
          <w:ilvl w:val="0"/>
          <w:numId w:val="26"/>
        </w:numPr>
        <w:jc w:val="both"/>
        <w:rPr>
          <w:rFonts w:ascii="Arial" w:hAnsi="Arial" w:cs="Arial"/>
          <w:sz w:val="22"/>
          <w:szCs w:val="22"/>
        </w:rPr>
      </w:pPr>
      <w:proofErr w:type="spellStart"/>
      <w:r w:rsidRPr="003B0BF3">
        <w:rPr>
          <w:rFonts w:ascii="Arial" w:hAnsi="Arial" w:cs="Arial"/>
          <w:sz w:val="22"/>
          <w:szCs w:val="22"/>
        </w:rPr>
        <w:t>Krajewski</w:t>
      </w:r>
      <w:proofErr w:type="spellEnd"/>
      <w:r w:rsidRPr="003B0BF3">
        <w:rPr>
          <w:rFonts w:ascii="Arial" w:hAnsi="Arial" w:cs="Arial"/>
          <w:sz w:val="22"/>
          <w:szCs w:val="22"/>
        </w:rPr>
        <w:t xml:space="preserve">, Lee J. y Larry P.  2000. </w:t>
      </w:r>
      <w:proofErr w:type="spellStart"/>
      <w:r w:rsidRPr="003B0BF3">
        <w:rPr>
          <w:rFonts w:ascii="Arial" w:hAnsi="Arial" w:cs="Arial"/>
          <w:sz w:val="22"/>
          <w:szCs w:val="22"/>
        </w:rPr>
        <w:t>Ritzman</w:t>
      </w:r>
      <w:proofErr w:type="spellEnd"/>
      <w:r w:rsidRPr="003B0BF3">
        <w:rPr>
          <w:rFonts w:ascii="Arial" w:hAnsi="Arial" w:cs="Arial"/>
          <w:sz w:val="22"/>
          <w:szCs w:val="22"/>
        </w:rPr>
        <w:t xml:space="preserve">. </w:t>
      </w:r>
      <w:r w:rsidRPr="003B0BF3">
        <w:rPr>
          <w:rFonts w:ascii="Arial" w:hAnsi="Arial" w:cs="Arial"/>
          <w:sz w:val="22"/>
          <w:szCs w:val="22"/>
          <w:u w:val="single"/>
        </w:rPr>
        <w:t>Administración de Operaciones, Estrategias y Análisis,</w:t>
      </w:r>
      <w:r w:rsidRPr="003B0BF3">
        <w:rPr>
          <w:rFonts w:ascii="Arial" w:hAnsi="Arial" w:cs="Arial"/>
          <w:sz w:val="22"/>
          <w:szCs w:val="22"/>
        </w:rPr>
        <w:t xml:space="preserve"> Quinta Edición. Editorial, Prentice Hall. </w:t>
      </w:r>
    </w:p>
    <w:p w:rsidR="003B0BF3" w:rsidRPr="003B0BF3" w:rsidRDefault="003B0BF3" w:rsidP="003B0BF3">
      <w:pPr>
        <w:numPr>
          <w:ilvl w:val="0"/>
          <w:numId w:val="26"/>
        </w:numPr>
        <w:jc w:val="both"/>
        <w:rPr>
          <w:rFonts w:ascii="Arial" w:hAnsi="Arial" w:cs="Arial"/>
          <w:sz w:val="22"/>
          <w:szCs w:val="22"/>
        </w:rPr>
      </w:pPr>
      <w:proofErr w:type="spellStart"/>
      <w:r w:rsidRPr="003B0BF3">
        <w:rPr>
          <w:rFonts w:ascii="Arial" w:hAnsi="Arial" w:cs="Arial"/>
          <w:sz w:val="22"/>
          <w:szCs w:val="22"/>
        </w:rPr>
        <w:t>Lockyer</w:t>
      </w:r>
      <w:proofErr w:type="spellEnd"/>
      <w:r w:rsidRPr="003B0BF3">
        <w:rPr>
          <w:rFonts w:ascii="Arial" w:hAnsi="Arial" w:cs="Arial"/>
          <w:sz w:val="22"/>
          <w:szCs w:val="22"/>
        </w:rPr>
        <w:t xml:space="preserve">, Keith.  1998 </w:t>
      </w:r>
      <w:r w:rsidRPr="003B0BF3">
        <w:rPr>
          <w:rFonts w:ascii="Arial" w:hAnsi="Arial" w:cs="Arial"/>
          <w:sz w:val="22"/>
          <w:szCs w:val="22"/>
          <w:u w:val="single"/>
        </w:rPr>
        <w:t>La Producción Industrial. Su Administración.</w:t>
      </w:r>
      <w:r w:rsidRPr="003B0BF3">
        <w:rPr>
          <w:rFonts w:ascii="Arial" w:hAnsi="Arial" w:cs="Arial"/>
          <w:sz w:val="22"/>
          <w:szCs w:val="22"/>
        </w:rPr>
        <w:t xml:space="preserve"> Editorial Alfa Omega. </w:t>
      </w:r>
    </w:p>
    <w:p w:rsidR="003B0BF3" w:rsidRPr="003B0BF3" w:rsidRDefault="003B0BF3" w:rsidP="003B0BF3">
      <w:pPr>
        <w:numPr>
          <w:ilvl w:val="0"/>
          <w:numId w:val="26"/>
        </w:numPr>
        <w:jc w:val="both"/>
        <w:rPr>
          <w:rFonts w:ascii="Arial" w:hAnsi="Arial" w:cs="Arial"/>
          <w:sz w:val="22"/>
          <w:szCs w:val="22"/>
        </w:rPr>
      </w:pPr>
      <w:proofErr w:type="spellStart"/>
      <w:r w:rsidRPr="003B0BF3">
        <w:rPr>
          <w:rFonts w:ascii="Arial" w:hAnsi="Arial" w:cs="Arial"/>
          <w:sz w:val="22"/>
          <w:szCs w:val="22"/>
        </w:rPr>
        <w:t>Mize</w:t>
      </w:r>
      <w:proofErr w:type="spellEnd"/>
      <w:r w:rsidRPr="003B0BF3">
        <w:rPr>
          <w:rFonts w:ascii="Arial" w:hAnsi="Arial" w:cs="Arial"/>
          <w:sz w:val="22"/>
          <w:szCs w:val="22"/>
        </w:rPr>
        <w:t xml:space="preserve">, White y </w:t>
      </w:r>
      <w:proofErr w:type="gramStart"/>
      <w:r w:rsidRPr="003B0BF3">
        <w:rPr>
          <w:rFonts w:ascii="Arial" w:hAnsi="Arial" w:cs="Arial"/>
          <w:sz w:val="22"/>
          <w:szCs w:val="22"/>
        </w:rPr>
        <w:t>Brooks  1991</w:t>
      </w:r>
      <w:proofErr w:type="gramEnd"/>
      <w:r w:rsidRPr="003B0BF3">
        <w:rPr>
          <w:rFonts w:ascii="Arial" w:hAnsi="Arial" w:cs="Arial"/>
          <w:sz w:val="22"/>
          <w:szCs w:val="22"/>
        </w:rPr>
        <w:t xml:space="preserve"> </w:t>
      </w:r>
      <w:r w:rsidRPr="003B0BF3">
        <w:rPr>
          <w:rFonts w:ascii="Arial" w:hAnsi="Arial" w:cs="Arial"/>
          <w:sz w:val="22"/>
          <w:szCs w:val="22"/>
          <w:u w:val="single"/>
        </w:rPr>
        <w:t>Planificación y Control de Operaciones,</w:t>
      </w:r>
      <w:r w:rsidRPr="003B0BF3">
        <w:rPr>
          <w:rFonts w:ascii="Arial" w:hAnsi="Arial" w:cs="Arial"/>
          <w:sz w:val="22"/>
          <w:szCs w:val="22"/>
        </w:rPr>
        <w:t xml:space="preserve">  Editorial Prentice Hall, </w:t>
      </w:r>
    </w:p>
    <w:p w:rsidR="003B0BF3" w:rsidRPr="003B0BF3" w:rsidRDefault="003B0BF3" w:rsidP="003B0BF3">
      <w:pPr>
        <w:numPr>
          <w:ilvl w:val="0"/>
          <w:numId w:val="26"/>
        </w:numPr>
        <w:jc w:val="both"/>
        <w:rPr>
          <w:rFonts w:ascii="Arial" w:hAnsi="Arial" w:cs="Arial"/>
          <w:b/>
          <w:sz w:val="22"/>
          <w:szCs w:val="22"/>
        </w:rPr>
      </w:pPr>
      <w:proofErr w:type="spellStart"/>
      <w:r w:rsidRPr="003B0BF3">
        <w:rPr>
          <w:rFonts w:ascii="Arial" w:hAnsi="Arial" w:cs="Arial"/>
          <w:b/>
          <w:sz w:val="22"/>
          <w:szCs w:val="22"/>
          <w:lang w:val="es-GT"/>
        </w:rPr>
        <w:t>Render</w:t>
      </w:r>
      <w:proofErr w:type="spellEnd"/>
      <w:r w:rsidRPr="003B0BF3">
        <w:rPr>
          <w:rFonts w:ascii="Arial" w:hAnsi="Arial" w:cs="Arial"/>
          <w:b/>
          <w:sz w:val="22"/>
          <w:szCs w:val="22"/>
          <w:lang w:val="es-GT"/>
        </w:rPr>
        <w:t xml:space="preserve"> Barry &amp; </w:t>
      </w:r>
      <w:proofErr w:type="spellStart"/>
      <w:r w:rsidRPr="003B0BF3">
        <w:rPr>
          <w:rFonts w:ascii="Arial" w:hAnsi="Arial" w:cs="Arial"/>
          <w:b/>
          <w:sz w:val="22"/>
          <w:szCs w:val="22"/>
          <w:lang w:val="es-GT"/>
        </w:rPr>
        <w:t>Heizer</w:t>
      </w:r>
      <w:proofErr w:type="spellEnd"/>
      <w:r w:rsidRPr="003B0BF3">
        <w:rPr>
          <w:rFonts w:ascii="Arial" w:hAnsi="Arial" w:cs="Arial"/>
          <w:b/>
          <w:sz w:val="22"/>
          <w:szCs w:val="22"/>
          <w:lang w:val="es-GT"/>
        </w:rPr>
        <w:t xml:space="preserve">, </w:t>
      </w:r>
      <w:proofErr w:type="spellStart"/>
      <w:r w:rsidRPr="003B0BF3">
        <w:rPr>
          <w:rFonts w:ascii="Arial" w:hAnsi="Arial" w:cs="Arial"/>
          <w:b/>
          <w:sz w:val="22"/>
          <w:szCs w:val="22"/>
          <w:lang w:val="es-GT"/>
        </w:rPr>
        <w:t>Jay</w:t>
      </w:r>
      <w:proofErr w:type="spellEnd"/>
      <w:r w:rsidRPr="003B0BF3">
        <w:rPr>
          <w:rFonts w:ascii="Arial" w:hAnsi="Arial" w:cs="Arial"/>
          <w:b/>
          <w:sz w:val="22"/>
          <w:szCs w:val="22"/>
          <w:lang w:val="es-GT"/>
        </w:rPr>
        <w:t xml:space="preserve">. </w:t>
      </w:r>
      <w:r w:rsidRPr="003B0BF3">
        <w:rPr>
          <w:rFonts w:ascii="Arial" w:hAnsi="Arial" w:cs="Arial"/>
          <w:b/>
          <w:sz w:val="22"/>
          <w:szCs w:val="22"/>
        </w:rPr>
        <w:t xml:space="preserve">2014 </w:t>
      </w:r>
      <w:r w:rsidRPr="003B0BF3">
        <w:rPr>
          <w:rFonts w:ascii="Arial" w:hAnsi="Arial" w:cs="Arial"/>
          <w:b/>
          <w:sz w:val="22"/>
          <w:szCs w:val="22"/>
          <w:u w:val="single"/>
        </w:rPr>
        <w:t>Principios de Administración de Operaciones.</w:t>
      </w:r>
      <w:r w:rsidRPr="003B0BF3">
        <w:rPr>
          <w:rFonts w:ascii="Arial" w:hAnsi="Arial" w:cs="Arial"/>
          <w:b/>
          <w:sz w:val="22"/>
          <w:szCs w:val="22"/>
        </w:rPr>
        <w:t xml:space="preserve"> Novena Edición. Editorial Pearson. </w:t>
      </w:r>
    </w:p>
    <w:p w:rsidR="003B0BF3" w:rsidRPr="003B0BF3" w:rsidRDefault="003B0BF3" w:rsidP="003B0BF3">
      <w:pPr>
        <w:numPr>
          <w:ilvl w:val="0"/>
          <w:numId w:val="26"/>
        </w:numPr>
        <w:jc w:val="both"/>
        <w:rPr>
          <w:rFonts w:ascii="Arial" w:hAnsi="Arial" w:cs="Arial"/>
          <w:sz w:val="22"/>
          <w:szCs w:val="22"/>
        </w:rPr>
      </w:pPr>
      <w:proofErr w:type="spellStart"/>
      <w:r w:rsidRPr="003B0BF3">
        <w:rPr>
          <w:rFonts w:ascii="Arial" w:hAnsi="Arial" w:cs="Arial"/>
          <w:sz w:val="22"/>
          <w:szCs w:val="22"/>
        </w:rPr>
        <w:t>Schoeder</w:t>
      </w:r>
      <w:proofErr w:type="spellEnd"/>
      <w:r w:rsidRPr="003B0BF3">
        <w:rPr>
          <w:rFonts w:ascii="Arial" w:hAnsi="Arial" w:cs="Arial"/>
          <w:sz w:val="22"/>
          <w:szCs w:val="22"/>
        </w:rPr>
        <w:t xml:space="preserve">, Roger.  2004 </w:t>
      </w:r>
      <w:r w:rsidRPr="003B0BF3">
        <w:rPr>
          <w:rFonts w:ascii="Arial" w:hAnsi="Arial" w:cs="Arial"/>
          <w:sz w:val="22"/>
          <w:szCs w:val="22"/>
          <w:u w:val="single"/>
        </w:rPr>
        <w:t>Administración de Operaciones.</w:t>
      </w:r>
      <w:r w:rsidRPr="003B0BF3">
        <w:rPr>
          <w:rFonts w:ascii="Arial" w:hAnsi="Arial" w:cs="Arial"/>
          <w:sz w:val="22"/>
          <w:szCs w:val="22"/>
        </w:rPr>
        <w:t xml:space="preserve"> Editorial Mc. Graw Hill. </w:t>
      </w:r>
    </w:p>
    <w:p w:rsidR="00E964AD" w:rsidRPr="003B0BF3" w:rsidRDefault="00E964AD" w:rsidP="00381F95">
      <w:pPr>
        <w:ind w:left="720"/>
        <w:jc w:val="both"/>
        <w:rPr>
          <w:rFonts w:ascii="Arial" w:eastAsia="Batang" w:hAnsi="Arial" w:cs="Arial"/>
          <w:sz w:val="22"/>
          <w:szCs w:val="22"/>
        </w:rPr>
      </w:pPr>
    </w:p>
    <w:p w:rsidR="003B0BF3" w:rsidRDefault="003B0BF3" w:rsidP="003B0BF3">
      <w:pPr>
        <w:jc w:val="both"/>
        <w:rPr>
          <w:rFonts w:ascii="Arial" w:eastAsia="Batang" w:hAnsi="Arial" w:cs="Arial"/>
          <w:b/>
          <w:bCs/>
          <w:sz w:val="22"/>
          <w:szCs w:val="22"/>
        </w:rPr>
      </w:pPr>
    </w:p>
    <w:p w:rsidR="003B0BF3" w:rsidRPr="003B0BF3" w:rsidRDefault="003B0BF3" w:rsidP="003B0BF3">
      <w:pPr>
        <w:jc w:val="both"/>
        <w:rPr>
          <w:rFonts w:ascii="Arial" w:eastAsia="Batang" w:hAnsi="Arial" w:cs="Arial"/>
          <w:sz w:val="22"/>
          <w:szCs w:val="22"/>
        </w:rPr>
      </w:pPr>
      <w:r w:rsidRPr="003B0BF3">
        <w:rPr>
          <w:rFonts w:ascii="Arial" w:eastAsia="Batang" w:hAnsi="Arial" w:cs="Arial"/>
          <w:b/>
          <w:bCs/>
          <w:sz w:val="22"/>
          <w:szCs w:val="22"/>
        </w:rPr>
        <w:t xml:space="preserve">Ubicación de la Coordinación del Curso </w:t>
      </w:r>
      <w:r w:rsidRPr="003B0BF3">
        <w:rPr>
          <w:rFonts w:ascii="Arial" w:eastAsia="Batang" w:hAnsi="Arial" w:cs="Arial"/>
          <w:b/>
          <w:bCs/>
          <w:sz w:val="22"/>
          <w:szCs w:val="22"/>
        </w:rPr>
        <w:tab/>
      </w:r>
      <w:r w:rsidRPr="003B0BF3">
        <w:rPr>
          <w:rFonts w:ascii="Arial" w:eastAsia="Batang" w:hAnsi="Arial" w:cs="Arial"/>
          <w:b/>
          <w:bCs/>
          <w:sz w:val="22"/>
          <w:szCs w:val="22"/>
        </w:rPr>
        <w:tab/>
        <w:t xml:space="preserve"> </w:t>
      </w:r>
      <w:r w:rsidRPr="003B0BF3">
        <w:rPr>
          <w:rFonts w:ascii="Arial" w:eastAsia="Batang" w:hAnsi="Arial" w:cs="Arial"/>
          <w:sz w:val="22"/>
          <w:szCs w:val="22"/>
        </w:rPr>
        <w:t>Oficina 212-A, Segundo Nivel, Edificio S-6</w:t>
      </w:r>
    </w:p>
    <w:p w:rsidR="003B0BF3" w:rsidRPr="003B0BF3" w:rsidRDefault="003B0BF3" w:rsidP="003B0BF3">
      <w:pPr>
        <w:jc w:val="both"/>
        <w:rPr>
          <w:rFonts w:ascii="Arial" w:eastAsia="Batang" w:hAnsi="Arial" w:cs="Arial"/>
          <w:sz w:val="22"/>
          <w:szCs w:val="22"/>
        </w:rPr>
      </w:pP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r>
      <w:r w:rsidRPr="003B0BF3">
        <w:rPr>
          <w:rFonts w:ascii="Arial" w:eastAsia="Batang" w:hAnsi="Arial" w:cs="Arial"/>
          <w:sz w:val="22"/>
          <w:szCs w:val="22"/>
        </w:rPr>
        <w:tab/>
        <w:t xml:space="preserve"> Tel. 24188509</w:t>
      </w:r>
    </w:p>
    <w:p w:rsidR="00381F95" w:rsidRPr="003B0BF3" w:rsidRDefault="00E964AD" w:rsidP="00381F95">
      <w:pPr>
        <w:ind w:left="720"/>
        <w:jc w:val="both"/>
        <w:rPr>
          <w:rFonts w:ascii="Arial" w:eastAsia="Batang" w:hAnsi="Arial" w:cs="Arial"/>
          <w:sz w:val="16"/>
          <w:szCs w:val="16"/>
        </w:rPr>
      </w:pPr>
      <w:r w:rsidRPr="003B0BF3">
        <w:rPr>
          <w:rFonts w:ascii="Arial" w:eastAsia="Batang" w:hAnsi="Arial" w:cs="Arial"/>
          <w:sz w:val="16"/>
          <w:szCs w:val="16"/>
        </w:rPr>
        <w:t>Enero</w:t>
      </w:r>
      <w:r w:rsidR="00381F95" w:rsidRPr="003B0BF3">
        <w:rPr>
          <w:rFonts w:ascii="Arial" w:eastAsia="Batang" w:hAnsi="Arial" w:cs="Arial"/>
          <w:sz w:val="16"/>
          <w:szCs w:val="16"/>
        </w:rPr>
        <w:t>/20</w:t>
      </w:r>
      <w:r w:rsidRPr="003B0BF3">
        <w:rPr>
          <w:rFonts w:ascii="Arial" w:eastAsia="Batang" w:hAnsi="Arial" w:cs="Arial"/>
          <w:sz w:val="16"/>
          <w:szCs w:val="16"/>
        </w:rPr>
        <w:t>20</w:t>
      </w:r>
    </w:p>
    <w:p w:rsidR="006F21AE" w:rsidRPr="003B0BF3" w:rsidRDefault="006F21AE" w:rsidP="006F21AE">
      <w:pPr>
        <w:contextualSpacing/>
        <w:rPr>
          <w:rFonts w:ascii="Arial" w:hAnsi="Arial" w:cs="Arial"/>
          <w:b/>
          <w:sz w:val="22"/>
          <w:szCs w:val="22"/>
        </w:rPr>
      </w:pPr>
    </w:p>
    <w:sectPr w:rsidR="006F21AE" w:rsidRPr="003B0BF3" w:rsidSect="00117C07">
      <w:headerReference w:type="default" r:id="rId7"/>
      <w:footerReference w:type="default" r:id="rId8"/>
      <w:pgSz w:w="12240" w:h="15840"/>
      <w:pgMar w:top="1418"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DE" w:rsidRDefault="009038DE" w:rsidP="009967F9">
      <w:r>
        <w:separator/>
      </w:r>
    </w:p>
  </w:endnote>
  <w:endnote w:type="continuationSeparator" w:id="0">
    <w:p w:rsidR="009038DE" w:rsidRDefault="009038DE"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6B" w:rsidRPr="009967F9" w:rsidRDefault="00DA716B"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DE" w:rsidRDefault="009038DE" w:rsidP="009967F9">
      <w:r>
        <w:separator/>
      </w:r>
    </w:p>
  </w:footnote>
  <w:footnote w:type="continuationSeparator" w:id="0">
    <w:p w:rsidR="009038DE" w:rsidRDefault="009038DE" w:rsidP="0099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6B" w:rsidRPr="009967F9" w:rsidRDefault="00DA716B" w:rsidP="009967F9">
    <w:pPr>
      <w:contextualSpacing/>
      <w:jc w:val="right"/>
      <w:rPr>
        <w:rFonts w:ascii="Arial" w:hAnsi="Arial" w:cs="Arial"/>
        <w:b/>
        <w:sz w:val="22"/>
      </w:rPr>
    </w:pPr>
    <w:r>
      <w:rPr>
        <w:rFonts w:ascii="Arial" w:hAnsi="Arial" w:cs="Arial"/>
        <w:b/>
        <w:noProof/>
        <w:sz w:val="22"/>
        <w:lang w:val="es-GT" w:eastAsia="es-GT"/>
      </w:rPr>
      <w:drawing>
        <wp:anchor distT="0" distB="0" distL="114300" distR="114300" simplePos="0" relativeHeight="251662336" behindDoc="1" locked="0" layoutInCell="1" allowOverlap="1">
          <wp:simplePos x="0" y="0"/>
          <wp:positionH relativeFrom="column">
            <wp:posOffset>1724558</wp:posOffset>
          </wp:positionH>
          <wp:positionV relativeFrom="paragraph">
            <wp:posOffset>-302260</wp:posOffset>
          </wp:positionV>
          <wp:extent cx="972922" cy="778337"/>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8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922" cy="77833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2"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DA716B" w:rsidRPr="009967F9" w:rsidRDefault="00DA716B" w:rsidP="009967F9">
    <w:pPr>
      <w:contextualSpacing/>
      <w:jc w:val="right"/>
      <w:rPr>
        <w:rFonts w:ascii="Arial" w:hAnsi="Arial" w:cs="Arial"/>
        <w:b/>
        <w:sz w:val="22"/>
      </w:rPr>
    </w:pPr>
    <w:r w:rsidRPr="009967F9">
      <w:rPr>
        <w:rFonts w:ascii="Arial" w:hAnsi="Arial" w:cs="Arial"/>
        <w:b/>
        <w:sz w:val="22"/>
      </w:rPr>
      <w:t>FACULTAD DE CIENCIAS ECONÓMICAS</w:t>
    </w:r>
  </w:p>
  <w:p w:rsidR="00DA716B" w:rsidRDefault="00DA71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935"/>
    <w:multiLevelType w:val="hybridMultilevel"/>
    <w:tmpl w:val="5FF21BA0"/>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82C33C1"/>
    <w:multiLevelType w:val="hybridMultilevel"/>
    <w:tmpl w:val="662E629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0B9505FE"/>
    <w:multiLevelType w:val="hybridMultilevel"/>
    <w:tmpl w:val="00F4E42A"/>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4B348FB"/>
    <w:multiLevelType w:val="hybridMultilevel"/>
    <w:tmpl w:val="41EA4060"/>
    <w:lvl w:ilvl="0" w:tplc="199E1AF2">
      <w:start w:val="1"/>
      <w:numFmt w:val="decimal"/>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B0B3D58"/>
    <w:multiLevelType w:val="hybridMultilevel"/>
    <w:tmpl w:val="FC9C96C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DDE7B38"/>
    <w:multiLevelType w:val="hybridMultilevel"/>
    <w:tmpl w:val="77BE13B8"/>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F2B5DE5"/>
    <w:multiLevelType w:val="hybridMultilevel"/>
    <w:tmpl w:val="662E629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200E6F4A"/>
    <w:multiLevelType w:val="hybridMultilevel"/>
    <w:tmpl w:val="8BC45B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2CC1263"/>
    <w:multiLevelType w:val="hybridMultilevel"/>
    <w:tmpl w:val="1E807618"/>
    <w:lvl w:ilvl="0" w:tplc="0C0A000D">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720"/>
        </w:tabs>
        <w:ind w:left="72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75F28B5"/>
    <w:multiLevelType w:val="hybridMultilevel"/>
    <w:tmpl w:val="E9A63974"/>
    <w:lvl w:ilvl="0" w:tplc="8B8CF8AC">
      <w:start w:val="1"/>
      <w:numFmt w:val="decimal"/>
      <w:lvlText w:val="%1."/>
      <w:lvlJc w:val="left"/>
      <w:pPr>
        <w:tabs>
          <w:tab w:val="num" w:pos="360"/>
        </w:tabs>
        <w:ind w:left="360" w:hanging="360"/>
      </w:pPr>
    </w:lvl>
    <w:lvl w:ilvl="1" w:tplc="A63CFE66">
      <w:numFmt w:val="none"/>
      <w:lvlText w:val=""/>
      <w:lvlJc w:val="left"/>
      <w:pPr>
        <w:tabs>
          <w:tab w:val="num" w:pos="360"/>
        </w:tabs>
      </w:pPr>
    </w:lvl>
    <w:lvl w:ilvl="2" w:tplc="04090019">
      <w:start w:val="1"/>
      <w:numFmt w:val="lowerLetter"/>
      <w:lvlText w:val="%3."/>
      <w:lvlJc w:val="left"/>
      <w:pPr>
        <w:tabs>
          <w:tab w:val="num" w:pos="360"/>
        </w:tabs>
      </w:pPr>
    </w:lvl>
    <w:lvl w:ilvl="3" w:tplc="CF36D7B0">
      <w:numFmt w:val="none"/>
      <w:lvlText w:val=""/>
      <w:lvlJc w:val="left"/>
      <w:pPr>
        <w:tabs>
          <w:tab w:val="num" w:pos="360"/>
        </w:tabs>
      </w:pPr>
    </w:lvl>
    <w:lvl w:ilvl="4" w:tplc="37008324">
      <w:numFmt w:val="none"/>
      <w:lvlText w:val=""/>
      <w:lvlJc w:val="left"/>
      <w:pPr>
        <w:tabs>
          <w:tab w:val="num" w:pos="360"/>
        </w:tabs>
      </w:pPr>
    </w:lvl>
    <w:lvl w:ilvl="5" w:tplc="7EF0500E">
      <w:numFmt w:val="none"/>
      <w:lvlText w:val=""/>
      <w:lvlJc w:val="left"/>
      <w:pPr>
        <w:tabs>
          <w:tab w:val="num" w:pos="360"/>
        </w:tabs>
      </w:pPr>
    </w:lvl>
    <w:lvl w:ilvl="6" w:tplc="BED82040">
      <w:numFmt w:val="none"/>
      <w:lvlText w:val=""/>
      <w:lvlJc w:val="left"/>
      <w:pPr>
        <w:tabs>
          <w:tab w:val="num" w:pos="360"/>
        </w:tabs>
      </w:pPr>
    </w:lvl>
    <w:lvl w:ilvl="7" w:tplc="B1EE7F34">
      <w:numFmt w:val="none"/>
      <w:lvlText w:val=""/>
      <w:lvlJc w:val="left"/>
      <w:pPr>
        <w:tabs>
          <w:tab w:val="num" w:pos="360"/>
        </w:tabs>
      </w:pPr>
    </w:lvl>
    <w:lvl w:ilvl="8" w:tplc="797AD648">
      <w:numFmt w:val="none"/>
      <w:lvlText w:val=""/>
      <w:lvlJc w:val="left"/>
      <w:pPr>
        <w:tabs>
          <w:tab w:val="num" w:pos="360"/>
        </w:tabs>
      </w:pPr>
    </w:lvl>
  </w:abstractNum>
  <w:abstractNum w:abstractNumId="11" w15:restartNumberingAfterBreak="0">
    <w:nsid w:val="2B051364"/>
    <w:multiLevelType w:val="hybridMultilevel"/>
    <w:tmpl w:val="F2763D12"/>
    <w:lvl w:ilvl="0" w:tplc="7FFEAD60">
      <w:start w:val="1"/>
      <w:numFmt w:val="decimal"/>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2B2D2AF1"/>
    <w:multiLevelType w:val="hybridMultilevel"/>
    <w:tmpl w:val="22A6885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AA805C4"/>
    <w:multiLevelType w:val="hybridMultilevel"/>
    <w:tmpl w:val="0326422E"/>
    <w:lvl w:ilvl="0" w:tplc="8B8CF8AC">
      <w:start w:val="1"/>
      <w:numFmt w:val="decimal"/>
      <w:lvlText w:val="%1."/>
      <w:lvlJc w:val="left"/>
      <w:pPr>
        <w:tabs>
          <w:tab w:val="num" w:pos="360"/>
        </w:tabs>
        <w:ind w:left="360" w:hanging="360"/>
      </w:pPr>
    </w:lvl>
    <w:lvl w:ilvl="1" w:tplc="04090019">
      <w:start w:val="1"/>
      <w:numFmt w:val="lowerLetter"/>
      <w:lvlText w:val="%2."/>
      <w:lvlJc w:val="left"/>
      <w:pPr>
        <w:tabs>
          <w:tab w:val="num" w:pos="360"/>
        </w:tabs>
      </w:pPr>
    </w:lvl>
    <w:lvl w:ilvl="2" w:tplc="2B524D2A">
      <w:numFmt w:val="none"/>
      <w:lvlText w:val=""/>
      <w:lvlJc w:val="left"/>
      <w:pPr>
        <w:tabs>
          <w:tab w:val="num" w:pos="360"/>
        </w:tabs>
      </w:pPr>
    </w:lvl>
    <w:lvl w:ilvl="3" w:tplc="CF36D7B0">
      <w:numFmt w:val="none"/>
      <w:lvlText w:val=""/>
      <w:lvlJc w:val="left"/>
      <w:pPr>
        <w:tabs>
          <w:tab w:val="num" w:pos="360"/>
        </w:tabs>
      </w:pPr>
    </w:lvl>
    <w:lvl w:ilvl="4" w:tplc="37008324">
      <w:numFmt w:val="none"/>
      <w:lvlText w:val=""/>
      <w:lvlJc w:val="left"/>
      <w:pPr>
        <w:tabs>
          <w:tab w:val="num" w:pos="360"/>
        </w:tabs>
      </w:pPr>
    </w:lvl>
    <w:lvl w:ilvl="5" w:tplc="7EF0500E">
      <w:numFmt w:val="none"/>
      <w:lvlText w:val=""/>
      <w:lvlJc w:val="left"/>
      <w:pPr>
        <w:tabs>
          <w:tab w:val="num" w:pos="360"/>
        </w:tabs>
      </w:pPr>
    </w:lvl>
    <w:lvl w:ilvl="6" w:tplc="BED82040">
      <w:numFmt w:val="none"/>
      <w:lvlText w:val=""/>
      <w:lvlJc w:val="left"/>
      <w:pPr>
        <w:tabs>
          <w:tab w:val="num" w:pos="360"/>
        </w:tabs>
      </w:pPr>
    </w:lvl>
    <w:lvl w:ilvl="7" w:tplc="B1EE7F34">
      <w:numFmt w:val="none"/>
      <w:lvlText w:val=""/>
      <w:lvlJc w:val="left"/>
      <w:pPr>
        <w:tabs>
          <w:tab w:val="num" w:pos="360"/>
        </w:tabs>
      </w:pPr>
    </w:lvl>
    <w:lvl w:ilvl="8" w:tplc="797AD648">
      <w:numFmt w:val="none"/>
      <w:lvlText w:val=""/>
      <w:lvlJc w:val="left"/>
      <w:pPr>
        <w:tabs>
          <w:tab w:val="num" w:pos="360"/>
        </w:tabs>
      </w:pPr>
    </w:lvl>
  </w:abstractNum>
  <w:abstractNum w:abstractNumId="14" w15:restartNumberingAfterBreak="0">
    <w:nsid w:val="3C9F5825"/>
    <w:multiLevelType w:val="hybridMultilevel"/>
    <w:tmpl w:val="77BE13B8"/>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444C68E0"/>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6364E88"/>
    <w:multiLevelType w:val="hybridMultilevel"/>
    <w:tmpl w:val="FA4615F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482E5E3E"/>
    <w:multiLevelType w:val="hybridMultilevel"/>
    <w:tmpl w:val="D8920C8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4FB476C9"/>
    <w:multiLevelType w:val="hybridMultilevel"/>
    <w:tmpl w:val="9394316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D221917"/>
    <w:multiLevelType w:val="hybridMultilevel"/>
    <w:tmpl w:val="BB206F2A"/>
    <w:lvl w:ilvl="0" w:tplc="02283776">
      <w:start w:val="1"/>
      <w:numFmt w:val="decimal"/>
      <w:lvlText w:val="%1"/>
      <w:lvlJc w:val="left"/>
      <w:pPr>
        <w:ind w:left="1080" w:hanging="360"/>
      </w:pPr>
      <w:rPr>
        <w:rFonts w:ascii="Arial" w:hAnsi="Arial" w:cs="Arial" w:hint="default"/>
        <w:b w:val="0"/>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0" w15:restartNumberingAfterBreak="0">
    <w:nsid w:val="5EB76392"/>
    <w:multiLevelType w:val="hybridMultilevel"/>
    <w:tmpl w:val="B512F25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66BF00B6"/>
    <w:multiLevelType w:val="hybridMultilevel"/>
    <w:tmpl w:val="DF06A7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8B11F23"/>
    <w:multiLevelType w:val="hybridMultilevel"/>
    <w:tmpl w:val="608075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F3211"/>
    <w:multiLevelType w:val="hybridMultilevel"/>
    <w:tmpl w:val="F0D0F4B2"/>
    <w:lvl w:ilvl="0" w:tplc="09AEB662">
      <w:start w:val="1"/>
      <w:numFmt w:val="decimal"/>
      <w:lvlText w:val="%1."/>
      <w:lvlJc w:val="left"/>
      <w:pPr>
        <w:tabs>
          <w:tab w:val="num" w:pos="360"/>
        </w:tabs>
        <w:ind w:left="360" w:hanging="360"/>
      </w:pPr>
      <w:rPr>
        <w:rFonts w:hint="default"/>
        <w:b w:val="0"/>
        <w:i w:val="0"/>
        <w:sz w:val="22"/>
        <w:szCs w:val="22"/>
      </w:rPr>
    </w:lvl>
    <w:lvl w:ilvl="1" w:tplc="FCB0B16C">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29C2B7F"/>
    <w:multiLevelType w:val="hybridMultilevel"/>
    <w:tmpl w:val="9F74C6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F42F42"/>
    <w:multiLevelType w:val="multilevel"/>
    <w:tmpl w:val="45FEA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4"/>
  </w:num>
  <w:num w:numId="2">
    <w:abstractNumId w:val="9"/>
  </w:num>
  <w:num w:numId="3">
    <w:abstractNumId w:val="15"/>
  </w:num>
  <w:num w:numId="4">
    <w:abstractNumId w:val="4"/>
  </w:num>
  <w:num w:numId="5">
    <w:abstractNumId w:val="0"/>
  </w:num>
  <w:num w:numId="6">
    <w:abstractNumId w:val="14"/>
  </w:num>
  <w:num w:numId="7">
    <w:abstractNumId w:val="5"/>
  </w:num>
  <w:num w:numId="8">
    <w:abstractNumId w:val="1"/>
  </w:num>
  <w:num w:numId="9">
    <w:abstractNumId w:val="6"/>
  </w:num>
  <w:num w:numId="10">
    <w:abstractNumId w:val="20"/>
  </w:num>
  <w:num w:numId="11">
    <w:abstractNumId w:val="17"/>
  </w:num>
  <w:num w:numId="12">
    <w:abstractNumId w:val="18"/>
  </w:num>
  <w:num w:numId="13">
    <w:abstractNumId w:val="16"/>
  </w:num>
  <w:num w:numId="14">
    <w:abstractNumId w:val="11"/>
  </w:num>
  <w:num w:numId="15">
    <w:abstractNumId w:val="19"/>
  </w:num>
  <w:num w:numId="16">
    <w:abstractNumId w:val="7"/>
  </w:num>
  <w:num w:numId="17">
    <w:abstractNumId w:val="22"/>
  </w:num>
  <w:num w:numId="18">
    <w:abstractNumId w:val="21"/>
  </w:num>
  <w:num w:numId="19">
    <w:abstractNumId w:val="3"/>
  </w:num>
  <w:num w:numId="20">
    <w:abstractNumId w:val="12"/>
  </w:num>
  <w:num w:numId="21">
    <w:abstractNumId w:val="13"/>
  </w:num>
  <w:num w:numId="22">
    <w:abstractNumId w:val="10"/>
  </w:num>
  <w:num w:numId="23">
    <w:abstractNumId w:val="26"/>
  </w:num>
  <w:num w:numId="24">
    <w:abstractNumId w:val="25"/>
  </w:num>
  <w:num w:numId="25">
    <w:abstractNumId w:val="23"/>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F4847"/>
    <w:rsid w:val="00117C07"/>
    <w:rsid w:val="001750B7"/>
    <w:rsid w:val="00196E01"/>
    <w:rsid w:val="002545E9"/>
    <w:rsid w:val="002A0AAD"/>
    <w:rsid w:val="002B539F"/>
    <w:rsid w:val="002E35F9"/>
    <w:rsid w:val="003322CE"/>
    <w:rsid w:val="00381F95"/>
    <w:rsid w:val="003B0BF3"/>
    <w:rsid w:val="004455BA"/>
    <w:rsid w:val="00473A74"/>
    <w:rsid w:val="004B24D7"/>
    <w:rsid w:val="006233AF"/>
    <w:rsid w:val="00690130"/>
    <w:rsid w:val="006F21AE"/>
    <w:rsid w:val="00766932"/>
    <w:rsid w:val="007E4428"/>
    <w:rsid w:val="009038DE"/>
    <w:rsid w:val="00932B28"/>
    <w:rsid w:val="00941A67"/>
    <w:rsid w:val="009967F9"/>
    <w:rsid w:val="009E44B3"/>
    <w:rsid w:val="00B21EBA"/>
    <w:rsid w:val="00D00388"/>
    <w:rsid w:val="00DA716B"/>
    <w:rsid w:val="00E8278C"/>
    <w:rsid w:val="00E964AD"/>
    <w:rsid w:val="00EC6377"/>
    <w:rsid w:val="00F3698D"/>
    <w:rsid w:val="00F50E65"/>
    <w:rsid w:val="00F9329B"/>
    <w:rsid w:val="00FA026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7B15D"/>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381F95"/>
    <w:pPr>
      <w:keepNext/>
      <w:jc w:val="center"/>
      <w:outlineLvl w:val="2"/>
    </w:pPr>
    <w:rPr>
      <w:rFonts w:ascii="Arial Black" w:hAnsi="Arial Black" w:cs="Arial Black"/>
      <w:sz w:val="20"/>
      <w:szCs w:val="20"/>
      <w:u w:val="single"/>
      <w:lang w:val="es-MX" w:eastAsia="en-US"/>
    </w:rPr>
  </w:style>
  <w:style w:type="paragraph" w:styleId="Ttulo4">
    <w:name w:val="heading 4"/>
    <w:basedOn w:val="Normal"/>
    <w:next w:val="Normal"/>
    <w:link w:val="Ttulo4Car"/>
    <w:uiPriority w:val="9"/>
    <w:semiHidden/>
    <w:unhideWhenUsed/>
    <w:qFormat/>
    <w:rsid w:val="00381F95"/>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81F95"/>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50E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E65"/>
    <w:rPr>
      <w:rFonts w:ascii="Segoe UI" w:eastAsia="Times New Roman" w:hAnsi="Segoe UI" w:cs="Segoe UI"/>
      <w:sz w:val="18"/>
      <w:szCs w:val="18"/>
      <w:lang w:val="es-ES" w:eastAsia="es-ES"/>
    </w:rPr>
  </w:style>
  <w:style w:type="table" w:styleId="Tablaconcuadrcula">
    <w:name w:val="Table Grid"/>
    <w:basedOn w:val="Tablanormal"/>
    <w:uiPriority w:val="59"/>
    <w:rsid w:val="0069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A0260"/>
    <w:pPr>
      <w:jc w:val="both"/>
    </w:pPr>
    <w:rPr>
      <w:rFonts w:ascii="Arial" w:hAnsi="Arial" w:cs="Arial"/>
      <w:b/>
      <w:bCs/>
      <w:lang w:val="es-MX" w:eastAsia="en-US"/>
    </w:rPr>
  </w:style>
  <w:style w:type="character" w:customStyle="1" w:styleId="TextoindependienteCar">
    <w:name w:val="Texto independiente Car"/>
    <w:basedOn w:val="Fuentedeprrafopredeter"/>
    <w:link w:val="Textoindependiente"/>
    <w:rsid w:val="00FA0260"/>
    <w:rPr>
      <w:rFonts w:ascii="Arial" w:eastAsia="Times New Roman" w:hAnsi="Arial" w:cs="Arial"/>
      <w:b/>
      <w:bCs/>
      <w:sz w:val="24"/>
      <w:szCs w:val="24"/>
      <w:lang w:val="es-MX"/>
    </w:rPr>
  </w:style>
  <w:style w:type="character" w:customStyle="1" w:styleId="Ttulo3Car">
    <w:name w:val="Título 3 Car"/>
    <w:basedOn w:val="Fuentedeprrafopredeter"/>
    <w:link w:val="Ttulo3"/>
    <w:rsid w:val="00381F95"/>
    <w:rPr>
      <w:rFonts w:ascii="Arial Black" w:eastAsia="Times New Roman" w:hAnsi="Arial Black" w:cs="Arial Black"/>
      <w:sz w:val="20"/>
      <w:szCs w:val="20"/>
      <w:u w:val="single"/>
      <w:lang w:val="es-MX"/>
    </w:rPr>
  </w:style>
  <w:style w:type="character" w:customStyle="1" w:styleId="Ttulo4Car">
    <w:name w:val="Título 4 Car"/>
    <w:basedOn w:val="Fuentedeprrafopredeter"/>
    <w:link w:val="Ttulo4"/>
    <w:uiPriority w:val="9"/>
    <w:semiHidden/>
    <w:rsid w:val="00381F95"/>
    <w:rPr>
      <w:rFonts w:asciiTheme="majorHAnsi" w:eastAsiaTheme="majorEastAsia" w:hAnsiTheme="majorHAnsi" w:cstheme="majorBidi"/>
      <w:i/>
      <w:iCs/>
      <w:color w:val="2E74B5" w:themeColor="accent1" w:themeShade="BF"/>
      <w:sz w:val="24"/>
      <w:szCs w:val="24"/>
      <w:lang w:val="es-ES" w:eastAsia="es-ES"/>
    </w:rPr>
  </w:style>
  <w:style w:type="character" w:customStyle="1" w:styleId="Ttulo6Car">
    <w:name w:val="Título 6 Car"/>
    <w:basedOn w:val="Fuentedeprrafopredeter"/>
    <w:link w:val="Ttulo6"/>
    <w:uiPriority w:val="9"/>
    <w:semiHidden/>
    <w:rsid w:val="00381F95"/>
    <w:rPr>
      <w:rFonts w:asciiTheme="majorHAnsi" w:eastAsiaTheme="majorEastAsia" w:hAnsiTheme="majorHAnsi" w:cstheme="majorBidi"/>
      <w:color w:val="1F4D78" w:themeColor="accent1" w:themeShade="7F"/>
      <w:sz w:val="24"/>
      <w:szCs w:val="24"/>
      <w:lang w:val="es-ES" w:eastAsia="es-ES"/>
    </w:rPr>
  </w:style>
  <w:style w:type="character" w:styleId="Hipervnculo">
    <w:name w:val="Hyperlink"/>
    <w:basedOn w:val="Fuentedeprrafopredeter"/>
    <w:uiPriority w:val="99"/>
    <w:rsid w:val="00381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1116</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Frine Salazar</cp:lastModifiedBy>
  <cp:revision>3</cp:revision>
  <cp:lastPrinted>2019-01-31T22:12:00Z</cp:lastPrinted>
  <dcterms:created xsi:type="dcterms:W3CDTF">2020-01-31T00:10:00Z</dcterms:created>
  <dcterms:modified xsi:type="dcterms:W3CDTF">2020-01-31T00:36:00Z</dcterms:modified>
</cp:coreProperties>
</file>