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377" w:rsidRPr="00BB5E6F" w:rsidRDefault="00117C07" w:rsidP="00117C07">
      <w:pPr>
        <w:jc w:val="right"/>
        <w:rPr>
          <w:rFonts w:ascii="Arial" w:hAnsi="Arial" w:cs="Arial"/>
          <w:b/>
          <w:sz w:val="20"/>
          <w:szCs w:val="20"/>
        </w:rPr>
      </w:pPr>
      <w:r w:rsidRPr="00BB5E6F">
        <w:rPr>
          <w:rFonts w:ascii="Arial" w:hAnsi="Arial" w:cs="Arial"/>
          <w:b/>
          <w:sz w:val="20"/>
          <w:szCs w:val="20"/>
        </w:rPr>
        <w:t>ESCUELA DE __</w:t>
      </w:r>
      <w:r w:rsidR="007E4428" w:rsidRPr="00BB5E6F">
        <w:rPr>
          <w:rFonts w:ascii="Arial" w:hAnsi="Arial" w:cs="Arial"/>
          <w:b/>
          <w:sz w:val="20"/>
          <w:szCs w:val="20"/>
          <w:u w:val="single"/>
        </w:rPr>
        <w:t>ADMINISTRACIÓN DE EMPRESAS</w:t>
      </w:r>
      <w:r w:rsidRPr="00BB5E6F">
        <w:rPr>
          <w:rFonts w:ascii="Arial" w:hAnsi="Arial" w:cs="Arial"/>
          <w:b/>
          <w:sz w:val="20"/>
          <w:szCs w:val="20"/>
        </w:rPr>
        <w:t>__</w:t>
      </w:r>
    </w:p>
    <w:p w:rsidR="00117C07" w:rsidRPr="00BB5E6F" w:rsidRDefault="00117C07" w:rsidP="00117C07">
      <w:pPr>
        <w:jc w:val="right"/>
        <w:rPr>
          <w:rFonts w:ascii="Arial" w:hAnsi="Arial" w:cs="Arial"/>
          <w:b/>
          <w:sz w:val="20"/>
          <w:szCs w:val="20"/>
        </w:rPr>
      </w:pPr>
    </w:p>
    <w:p w:rsidR="00BB5E6F" w:rsidRDefault="00BB5E6F" w:rsidP="006F21AE">
      <w:pPr>
        <w:contextualSpacing/>
        <w:jc w:val="center"/>
        <w:rPr>
          <w:rFonts w:ascii="Arial" w:hAnsi="Arial" w:cs="Arial"/>
          <w:b/>
          <w:sz w:val="20"/>
          <w:szCs w:val="20"/>
        </w:rPr>
      </w:pPr>
    </w:p>
    <w:p w:rsidR="006F21AE" w:rsidRPr="00BB5E6F" w:rsidRDefault="006F21AE" w:rsidP="006F21AE">
      <w:pPr>
        <w:contextualSpacing/>
        <w:jc w:val="center"/>
        <w:rPr>
          <w:rFonts w:ascii="Arial" w:hAnsi="Arial" w:cs="Arial"/>
          <w:b/>
          <w:sz w:val="20"/>
          <w:szCs w:val="20"/>
        </w:rPr>
      </w:pPr>
      <w:r w:rsidRPr="00BB5E6F">
        <w:rPr>
          <w:rFonts w:ascii="Arial" w:hAnsi="Arial" w:cs="Arial"/>
          <w:b/>
          <w:sz w:val="20"/>
          <w:szCs w:val="20"/>
        </w:rPr>
        <w:t>PROGRAMA DE CURSO</w:t>
      </w:r>
    </w:p>
    <w:p w:rsidR="006F21AE" w:rsidRPr="00BB5E6F" w:rsidRDefault="006F21AE" w:rsidP="006F21AE">
      <w:pPr>
        <w:contextualSpacing/>
        <w:jc w:val="center"/>
        <w:rPr>
          <w:rFonts w:ascii="Arial" w:hAnsi="Arial" w:cs="Arial"/>
          <w:b/>
          <w:sz w:val="20"/>
          <w:szCs w:val="20"/>
        </w:rPr>
      </w:pPr>
    </w:p>
    <w:p w:rsidR="006F21AE" w:rsidRPr="00BB5E6F" w:rsidRDefault="006F21AE" w:rsidP="006F21AE">
      <w:pPr>
        <w:shd w:val="clear" w:color="auto" w:fill="002060"/>
        <w:spacing w:line="360" w:lineRule="auto"/>
        <w:ind w:firstLine="709"/>
        <w:contextualSpacing/>
        <w:rPr>
          <w:rFonts w:ascii="Arial" w:hAnsi="Arial" w:cs="Arial"/>
          <w:b/>
          <w:color w:val="FFFFFF" w:themeColor="background1"/>
          <w:sz w:val="20"/>
          <w:szCs w:val="20"/>
        </w:rPr>
      </w:pPr>
    </w:p>
    <w:p w:rsidR="006F21AE" w:rsidRPr="00BB5E6F" w:rsidRDefault="006F21AE" w:rsidP="006F21AE">
      <w:pPr>
        <w:shd w:val="clear" w:color="auto" w:fill="002060"/>
        <w:spacing w:line="360" w:lineRule="auto"/>
        <w:ind w:firstLine="709"/>
        <w:contextualSpacing/>
        <w:rPr>
          <w:rFonts w:ascii="Arial" w:hAnsi="Arial" w:cs="Arial"/>
          <w:b/>
          <w:color w:val="FFFFFF" w:themeColor="background1"/>
          <w:sz w:val="20"/>
          <w:szCs w:val="20"/>
        </w:rPr>
      </w:pPr>
      <w:r w:rsidRPr="00BB5E6F">
        <w:rPr>
          <w:rFonts w:ascii="Arial" w:hAnsi="Arial" w:cs="Arial"/>
          <w:b/>
          <w:color w:val="FFFFFF" w:themeColor="background1"/>
          <w:sz w:val="20"/>
          <w:szCs w:val="20"/>
        </w:rPr>
        <w:t>NOMBRE DEL CURSO</w:t>
      </w:r>
      <w:r w:rsidRPr="00BB5E6F">
        <w:rPr>
          <w:rFonts w:ascii="Arial" w:hAnsi="Arial" w:cs="Arial"/>
          <w:b/>
          <w:color w:val="FFFFFF" w:themeColor="background1"/>
          <w:sz w:val="20"/>
          <w:szCs w:val="20"/>
          <w:u w:val="single"/>
        </w:rPr>
        <w:t xml:space="preserve">:   </w:t>
      </w:r>
      <w:r w:rsidR="004B5F67" w:rsidRPr="00BB5E6F">
        <w:rPr>
          <w:rFonts w:ascii="Arial" w:hAnsi="Arial" w:cs="Arial"/>
          <w:b/>
          <w:color w:val="FFFFFF" w:themeColor="background1"/>
          <w:sz w:val="20"/>
          <w:szCs w:val="20"/>
          <w:u w:val="single"/>
        </w:rPr>
        <w:t xml:space="preserve">          MACROECONOMIA                                        </w:t>
      </w:r>
      <w:proofErr w:type="gramStart"/>
      <w:r w:rsidR="004B5F67" w:rsidRPr="00BB5E6F">
        <w:rPr>
          <w:rFonts w:ascii="Arial" w:hAnsi="Arial" w:cs="Arial"/>
          <w:b/>
          <w:color w:val="FFFFFF" w:themeColor="background1"/>
          <w:sz w:val="20"/>
          <w:szCs w:val="20"/>
          <w:u w:val="single"/>
        </w:rPr>
        <w:t xml:space="preserve">  .</w:t>
      </w:r>
      <w:proofErr w:type="gramEnd"/>
      <w:r w:rsidRPr="00BB5E6F">
        <w:rPr>
          <w:rFonts w:ascii="Arial" w:hAnsi="Arial" w:cs="Arial"/>
          <w:b/>
          <w:color w:val="FFFFFF" w:themeColor="background1"/>
          <w:sz w:val="20"/>
          <w:szCs w:val="20"/>
        </w:rPr>
        <w:t xml:space="preserve"> </w:t>
      </w:r>
    </w:p>
    <w:p w:rsidR="006F21AE" w:rsidRPr="00BB5E6F" w:rsidRDefault="006F21AE" w:rsidP="006F21AE">
      <w:pPr>
        <w:shd w:val="clear" w:color="auto" w:fill="002060"/>
        <w:spacing w:line="360" w:lineRule="auto"/>
        <w:ind w:firstLine="709"/>
        <w:contextualSpacing/>
        <w:rPr>
          <w:rFonts w:ascii="Arial" w:hAnsi="Arial" w:cs="Arial"/>
          <w:b/>
          <w:color w:val="FFFFFF" w:themeColor="background1"/>
          <w:sz w:val="20"/>
          <w:szCs w:val="20"/>
          <w:u w:val="single"/>
        </w:rPr>
      </w:pPr>
      <w:r w:rsidRPr="00BB5E6F">
        <w:rPr>
          <w:rFonts w:ascii="Arial" w:hAnsi="Arial" w:cs="Arial"/>
          <w:b/>
          <w:color w:val="FFFFFF" w:themeColor="background1"/>
          <w:sz w:val="20"/>
          <w:szCs w:val="20"/>
        </w:rPr>
        <w:t xml:space="preserve">CICLO:  </w:t>
      </w:r>
      <w:r w:rsidRPr="00BB5E6F">
        <w:rPr>
          <w:rFonts w:ascii="Arial" w:hAnsi="Arial" w:cs="Arial"/>
          <w:b/>
          <w:color w:val="FFFFFF" w:themeColor="background1"/>
          <w:sz w:val="20"/>
          <w:szCs w:val="20"/>
          <w:u w:val="single"/>
        </w:rPr>
        <w:t xml:space="preserve">    </w:t>
      </w:r>
      <w:r w:rsidR="004B5F67" w:rsidRPr="00BB5E6F">
        <w:rPr>
          <w:rFonts w:ascii="Arial" w:hAnsi="Arial" w:cs="Arial"/>
          <w:b/>
          <w:color w:val="FFFFFF" w:themeColor="background1"/>
          <w:sz w:val="20"/>
          <w:szCs w:val="20"/>
          <w:u w:val="single"/>
        </w:rPr>
        <w:t>NOVENO</w:t>
      </w:r>
      <w:r w:rsidRPr="00BB5E6F">
        <w:rPr>
          <w:rFonts w:ascii="Arial" w:hAnsi="Arial" w:cs="Arial"/>
          <w:b/>
          <w:color w:val="FFFFFF" w:themeColor="background1"/>
          <w:sz w:val="20"/>
          <w:szCs w:val="20"/>
          <w:u w:val="single"/>
        </w:rPr>
        <w:t xml:space="preserve">            </w:t>
      </w:r>
      <w:r w:rsidRPr="00BB5E6F">
        <w:rPr>
          <w:rFonts w:ascii="Arial" w:hAnsi="Arial" w:cs="Arial"/>
          <w:b/>
          <w:color w:val="FFFFFF" w:themeColor="background1"/>
          <w:sz w:val="20"/>
          <w:szCs w:val="20"/>
        </w:rPr>
        <w:t xml:space="preserve">   CODIGO: </w:t>
      </w:r>
      <w:r w:rsidR="004B5F67" w:rsidRPr="00BB5E6F">
        <w:rPr>
          <w:rFonts w:ascii="Arial" w:hAnsi="Arial" w:cs="Arial"/>
          <w:b/>
          <w:color w:val="FFFFFF" w:themeColor="background1"/>
          <w:sz w:val="20"/>
          <w:szCs w:val="20"/>
        </w:rPr>
        <w:t xml:space="preserve"> </w:t>
      </w:r>
      <w:r w:rsidR="004B5F67" w:rsidRPr="00BB5E6F">
        <w:rPr>
          <w:rFonts w:ascii="Arial" w:hAnsi="Arial" w:cs="Arial"/>
          <w:b/>
          <w:color w:val="FFFFFF" w:themeColor="background1"/>
          <w:sz w:val="20"/>
          <w:szCs w:val="20"/>
          <w:u w:val="single"/>
        </w:rPr>
        <w:t xml:space="preserve">   09264   </w:t>
      </w:r>
      <w:r w:rsidRPr="00BB5E6F">
        <w:rPr>
          <w:rFonts w:ascii="Arial" w:hAnsi="Arial" w:cs="Arial"/>
          <w:b/>
          <w:color w:val="FFFFFF" w:themeColor="background1"/>
          <w:sz w:val="20"/>
          <w:szCs w:val="20"/>
        </w:rPr>
        <w:tab/>
        <w:t xml:space="preserve">AÑO: </w:t>
      </w:r>
      <w:r w:rsidR="004B5F67" w:rsidRPr="00BB5E6F">
        <w:rPr>
          <w:rFonts w:ascii="Arial" w:hAnsi="Arial" w:cs="Arial"/>
          <w:b/>
          <w:color w:val="FFFFFF" w:themeColor="background1"/>
          <w:sz w:val="20"/>
          <w:szCs w:val="20"/>
          <w:u w:val="single"/>
        </w:rPr>
        <w:t xml:space="preserve">          2020              </w:t>
      </w:r>
      <w:proofErr w:type="gramStart"/>
      <w:r w:rsidR="004B5F67" w:rsidRPr="00BB5E6F">
        <w:rPr>
          <w:rFonts w:ascii="Arial" w:hAnsi="Arial" w:cs="Arial"/>
          <w:b/>
          <w:color w:val="FFFFFF" w:themeColor="background1"/>
          <w:sz w:val="20"/>
          <w:szCs w:val="20"/>
          <w:u w:val="single"/>
        </w:rPr>
        <w:t xml:space="preserve">  .</w:t>
      </w:r>
      <w:proofErr w:type="gramEnd"/>
    </w:p>
    <w:p w:rsidR="004B5F67" w:rsidRPr="00BB5E6F" w:rsidRDefault="004B5F67" w:rsidP="006F21AE">
      <w:pPr>
        <w:shd w:val="clear" w:color="auto" w:fill="002060"/>
        <w:spacing w:line="360" w:lineRule="auto"/>
        <w:ind w:firstLine="709"/>
        <w:contextualSpacing/>
        <w:rPr>
          <w:rFonts w:ascii="Arial" w:hAnsi="Arial" w:cs="Arial"/>
          <w:b/>
          <w:color w:val="FFFFFF" w:themeColor="background1"/>
          <w:sz w:val="20"/>
          <w:szCs w:val="20"/>
          <w:u w:val="single"/>
        </w:rPr>
      </w:pPr>
      <w:r w:rsidRPr="00BB5E6F">
        <w:rPr>
          <w:rFonts w:ascii="Arial" w:hAnsi="Arial" w:cs="Arial"/>
          <w:b/>
          <w:color w:val="FFFFFF" w:themeColor="background1"/>
          <w:sz w:val="20"/>
          <w:szCs w:val="20"/>
        </w:rPr>
        <w:t xml:space="preserve">NOMBRE DEL DOCENTE: </w:t>
      </w:r>
      <w:r w:rsidR="006F21AE" w:rsidRPr="00BB5E6F">
        <w:rPr>
          <w:rFonts w:ascii="Arial" w:hAnsi="Arial" w:cs="Arial"/>
          <w:b/>
          <w:color w:val="FFFFFF" w:themeColor="background1"/>
          <w:sz w:val="20"/>
          <w:szCs w:val="20"/>
          <w:u w:val="single"/>
        </w:rPr>
        <w:t xml:space="preserve">   </w:t>
      </w:r>
      <w:r w:rsidRPr="00BB5E6F">
        <w:rPr>
          <w:rFonts w:ascii="Arial" w:hAnsi="Arial" w:cs="Arial"/>
          <w:b/>
          <w:color w:val="FFFFFF" w:themeColor="background1"/>
          <w:sz w:val="20"/>
          <w:szCs w:val="20"/>
          <w:u w:val="single"/>
        </w:rPr>
        <w:t xml:space="preserve">Licda. </w:t>
      </w:r>
      <w:proofErr w:type="spellStart"/>
      <w:r w:rsidRPr="00BB5E6F">
        <w:rPr>
          <w:rFonts w:ascii="Arial" w:hAnsi="Arial" w:cs="Arial"/>
          <w:b/>
          <w:color w:val="FFFFFF" w:themeColor="background1"/>
          <w:sz w:val="20"/>
          <w:szCs w:val="20"/>
          <w:u w:val="single"/>
        </w:rPr>
        <w:t>Marlen</w:t>
      </w:r>
      <w:proofErr w:type="spellEnd"/>
      <w:r w:rsidRPr="00BB5E6F">
        <w:rPr>
          <w:rFonts w:ascii="Arial" w:hAnsi="Arial" w:cs="Arial"/>
          <w:b/>
          <w:color w:val="FFFFFF" w:themeColor="background1"/>
          <w:sz w:val="20"/>
          <w:szCs w:val="20"/>
          <w:u w:val="single"/>
        </w:rPr>
        <w:t xml:space="preserve"> Verónica Pineda de </w:t>
      </w:r>
      <w:proofErr w:type="gramStart"/>
      <w:r w:rsidRPr="00BB5E6F">
        <w:rPr>
          <w:rFonts w:ascii="Arial" w:hAnsi="Arial" w:cs="Arial"/>
          <w:b/>
          <w:color w:val="FFFFFF" w:themeColor="background1"/>
          <w:sz w:val="20"/>
          <w:szCs w:val="20"/>
          <w:u w:val="single"/>
        </w:rPr>
        <w:t xml:space="preserve">Burgos;   </w:t>
      </w:r>
      <w:proofErr w:type="gramEnd"/>
      <w:r w:rsidRPr="00BB5E6F">
        <w:rPr>
          <w:rFonts w:ascii="Arial" w:hAnsi="Arial" w:cs="Arial"/>
          <w:b/>
          <w:color w:val="FFFFFF" w:themeColor="background1"/>
          <w:sz w:val="20"/>
          <w:szCs w:val="20"/>
          <w:u w:val="single"/>
        </w:rPr>
        <w:t>Lic. Rodolfo</w:t>
      </w:r>
    </w:p>
    <w:p w:rsidR="004B5F67" w:rsidRPr="00BB5E6F" w:rsidRDefault="004B5F67" w:rsidP="006F21AE">
      <w:pPr>
        <w:shd w:val="clear" w:color="auto" w:fill="002060"/>
        <w:spacing w:line="360" w:lineRule="auto"/>
        <w:ind w:firstLine="709"/>
        <w:contextualSpacing/>
        <w:rPr>
          <w:rFonts w:ascii="Arial" w:hAnsi="Arial" w:cs="Arial"/>
          <w:b/>
          <w:color w:val="FFFFFF" w:themeColor="background1"/>
          <w:sz w:val="20"/>
          <w:szCs w:val="20"/>
          <w:u w:val="single"/>
        </w:rPr>
      </w:pPr>
      <w:r w:rsidRPr="00BB5E6F">
        <w:rPr>
          <w:rFonts w:ascii="Arial" w:hAnsi="Arial" w:cs="Arial"/>
          <w:b/>
          <w:color w:val="FFFFFF" w:themeColor="background1"/>
          <w:sz w:val="20"/>
          <w:szCs w:val="20"/>
          <w:u w:val="single"/>
        </w:rPr>
        <w:t xml:space="preserve">Estuardo Arocha Recinos; Lic. José </w:t>
      </w:r>
      <w:proofErr w:type="spellStart"/>
      <w:r w:rsidRPr="00BB5E6F">
        <w:rPr>
          <w:rFonts w:ascii="Arial" w:hAnsi="Arial" w:cs="Arial"/>
          <w:b/>
          <w:color w:val="FFFFFF" w:themeColor="background1"/>
          <w:sz w:val="20"/>
          <w:szCs w:val="20"/>
          <w:u w:val="single"/>
        </w:rPr>
        <w:t>MiguelAragón</w:t>
      </w:r>
      <w:proofErr w:type="spellEnd"/>
      <w:r w:rsidRPr="00BB5E6F">
        <w:rPr>
          <w:rFonts w:ascii="Arial" w:hAnsi="Arial" w:cs="Arial"/>
          <w:b/>
          <w:color w:val="FFFFFF" w:themeColor="background1"/>
          <w:sz w:val="20"/>
          <w:szCs w:val="20"/>
          <w:u w:val="single"/>
        </w:rPr>
        <w:t xml:space="preserve"> </w:t>
      </w:r>
      <w:proofErr w:type="spellStart"/>
      <w:r w:rsidRPr="00BB5E6F">
        <w:rPr>
          <w:rFonts w:ascii="Arial" w:hAnsi="Arial" w:cs="Arial"/>
          <w:b/>
          <w:color w:val="FFFFFF" w:themeColor="background1"/>
          <w:sz w:val="20"/>
          <w:szCs w:val="20"/>
          <w:u w:val="single"/>
        </w:rPr>
        <w:t>Secaida</w:t>
      </w:r>
      <w:proofErr w:type="spellEnd"/>
      <w:r w:rsidRPr="00BB5E6F">
        <w:rPr>
          <w:rFonts w:ascii="Arial" w:hAnsi="Arial" w:cs="Arial"/>
          <w:b/>
          <w:color w:val="FFFFFF" w:themeColor="background1"/>
          <w:sz w:val="20"/>
          <w:szCs w:val="20"/>
          <w:u w:val="single"/>
        </w:rPr>
        <w:t xml:space="preserve">; Licda. Friné A. Salazar </w:t>
      </w:r>
    </w:p>
    <w:p w:rsidR="004B5F67" w:rsidRPr="00BB5E6F" w:rsidRDefault="004B5F67" w:rsidP="006F21AE">
      <w:pPr>
        <w:shd w:val="clear" w:color="auto" w:fill="002060"/>
        <w:spacing w:line="360" w:lineRule="auto"/>
        <w:ind w:firstLine="709"/>
        <w:contextualSpacing/>
        <w:rPr>
          <w:rFonts w:ascii="Arial" w:hAnsi="Arial" w:cs="Arial"/>
          <w:b/>
          <w:color w:val="FFFFFF" w:themeColor="background1"/>
          <w:sz w:val="20"/>
          <w:szCs w:val="20"/>
          <w:u w:val="single"/>
        </w:rPr>
      </w:pPr>
      <w:r w:rsidRPr="00BB5E6F">
        <w:rPr>
          <w:rFonts w:ascii="Arial" w:hAnsi="Arial" w:cs="Arial"/>
          <w:b/>
          <w:color w:val="FFFFFF" w:themeColor="background1"/>
          <w:sz w:val="20"/>
          <w:szCs w:val="20"/>
          <w:u w:val="single"/>
        </w:rPr>
        <w:t xml:space="preserve">Hernández (Coordinadora de </w:t>
      </w:r>
      <w:proofErr w:type="gramStart"/>
      <w:r w:rsidRPr="00BB5E6F">
        <w:rPr>
          <w:rFonts w:ascii="Arial" w:hAnsi="Arial" w:cs="Arial"/>
          <w:b/>
          <w:color w:val="FFFFFF" w:themeColor="background1"/>
          <w:sz w:val="20"/>
          <w:szCs w:val="20"/>
          <w:u w:val="single"/>
        </w:rPr>
        <w:t xml:space="preserve">Área)   </w:t>
      </w:r>
      <w:proofErr w:type="gramEnd"/>
      <w:r w:rsidRPr="00BB5E6F">
        <w:rPr>
          <w:rFonts w:ascii="Arial" w:hAnsi="Arial" w:cs="Arial"/>
          <w:b/>
          <w:color w:val="FFFFFF" w:themeColor="background1"/>
          <w:sz w:val="20"/>
          <w:szCs w:val="20"/>
          <w:u w:val="single"/>
        </w:rPr>
        <w:t xml:space="preserve">                                                    .</w:t>
      </w:r>
    </w:p>
    <w:p w:rsidR="006F21AE" w:rsidRPr="00BB5E6F" w:rsidRDefault="006F21AE" w:rsidP="006F21AE">
      <w:pPr>
        <w:ind w:firstLine="708"/>
        <w:contextualSpacing/>
        <w:rPr>
          <w:rFonts w:ascii="Arial" w:hAnsi="Arial" w:cs="Arial"/>
          <w:sz w:val="20"/>
          <w:szCs w:val="20"/>
        </w:rPr>
      </w:pPr>
    </w:p>
    <w:p w:rsidR="006F21AE" w:rsidRPr="00BB5E6F" w:rsidRDefault="006F21AE" w:rsidP="006F21AE">
      <w:pPr>
        <w:ind w:firstLine="708"/>
        <w:contextualSpacing/>
        <w:rPr>
          <w:rFonts w:ascii="Arial" w:hAnsi="Arial" w:cs="Arial"/>
          <w:sz w:val="20"/>
          <w:szCs w:val="20"/>
        </w:rPr>
      </w:pPr>
    </w:p>
    <w:p w:rsidR="006F21AE" w:rsidRPr="00BB5E6F" w:rsidRDefault="006F21AE" w:rsidP="006F21AE">
      <w:pPr>
        <w:numPr>
          <w:ilvl w:val="0"/>
          <w:numId w:val="1"/>
        </w:numPr>
        <w:ind w:left="709" w:hanging="709"/>
        <w:contextualSpacing/>
        <w:rPr>
          <w:rFonts w:ascii="Arial" w:hAnsi="Arial" w:cs="Arial"/>
          <w:sz w:val="20"/>
          <w:szCs w:val="20"/>
        </w:rPr>
      </w:pPr>
      <w:r w:rsidRPr="00BB5E6F">
        <w:rPr>
          <w:rFonts w:ascii="Arial" w:hAnsi="Arial" w:cs="Arial"/>
          <w:b/>
          <w:sz w:val="20"/>
          <w:szCs w:val="20"/>
        </w:rPr>
        <w:t>DESCRIPCIÓN DEL CURSO</w:t>
      </w:r>
    </w:p>
    <w:p w:rsidR="009451E6" w:rsidRPr="00BB5E6F" w:rsidRDefault="009451E6" w:rsidP="009451E6">
      <w:pPr>
        <w:pStyle w:val="Prrafodelista"/>
        <w:ind w:left="1080"/>
        <w:jc w:val="both"/>
        <w:rPr>
          <w:rFonts w:ascii="Arial" w:hAnsi="Arial" w:cs="Arial"/>
          <w:sz w:val="20"/>
          <w:szCs w:val="20"/>
        </w:rPr>
      </w:pPr>
      <w:r w:rsidRPr="00BB5E6F">
        <w:rPr>
          <w:rFonts w:ascii="Arial" w:hAnsi="Arial" w:cs="Arial"/>
          <w:sz w:val="20"/>
          <w:szCs w:val="20"/>
        </w:rPr>
        <w:t>El curso de Macroeconomía tiene como propósito facilitar las herramientas necesarias para desarrollar un análisis del comportamiento de los grandes agregados económicos existentes en el país; así como interpretar los indicadores de naturaleza económica que tienen incidencia en la actividad empresarial, cuyo manejo permitirá al futuro Administrador de Empresas contar con elementos de juicio para la toma de decisiones.</w:t>
      </w:r>
    </w:p>
    <w:p w:rsidR="006F21AE" w:rsidRPr="00BB5E6F" w:rsidRDefault="006F21AE" w:rsidP="006F21AE">
      <w:pPr>
        <w:ind w:left="708"/>
        <w:contextualSpacing/>
        <w:rPr>
          <w:rFonts w:ascii="Arial" w:hAnsi="Arial" w:cs="Arial"/>
          <w:sz w:val="20"/>
          <w:szCs w:val="20"/>
        </w:rPr>
      </w:pPr>
    </w:p>
    <w:p w:rsidR="006F21AE" w:rsidRPr="00BB5E6F" w:rsidRDefault="006F21AE" w:rsidP="006F21AE">
      <w:pPr>
        <w:ind w:left="708"/>
        <w:contextualSpacing/>
        <w:rPr>
          <w:rFonts w:ascii="Arial" w:hAnsi="Arial" w:cs="Arial"/>
          <w:sz w:val="20"/>
          <w:szCs w:val="20"/>
        </w:rPr>
      </w:pPr>
    </w:p>
    <w:p w:rsidR="006F21AE" w:rsidRPr="00BB5E6F" w:rsidRDefault="006F21AE" w:rsidP="006F21AE">
      <w:pPr>
        <w:numPr>
          <w:ilvl w:val="0"/>
          <w:numId w:val="1"/>
        </w:numPr>
        <w:ind w:left="709" w:hanging="709"/>
        <w:contextualSpacing/>
        <w:rPr>
          <w:rFonts w:ascii="Arial" w:hAnsi="Arial" w:cs="Arial"/>
          <w:sz w:val="20"/>
          <w:szCs w:val="20"/>
        </w:rPr>
      </w:pPr>
      <w:r w:rsidRPr="00BB5E6F">
        <w:rPr>
          <w:rFonts w:ascii="Arial" w:hAnsi="Arial" w:cs="Arial"/>
          <w:b/>
          <w:sz w:val="20"/>
          <w:szCs w:val="20"/>
        </w:rPr>
        <w:t>OBJETIVO GENERAL</w:t>
      </w:r>
    </w:p>
    <w:p w:rsidR="009451E6" w:rsidRPr="00BB5E6F" w:rsidRDefault="009451E6" w:rsidP="009451E6">
      <w:pPr>
        <w:numPr>
          <w:ilvl w:val="0"/>
          <w:numId w:val="18"/>
        </w:numPr>
        <w:jc w:val="both"/>
        <w:rPr>
          <w:rFonts w:ascii="Arial" w:hAnsi="Arial" w:cs="Arial"/>
          <w:sz w:val="20"/>
          <w:szCs w:val="20"/>
        </w:rPr>
      </w:pPr>
      <w:r w:rsidRPr="00BB5E6F">
        <w:rPr>
          <w:rFonts w:ascii="Arial" w:hAnsi="Arial" w:cs="Arial"/>
          <w:sz w:val="20"/>
          <w:szCs w:val="20"/>
        </w:rPr>
        <w:t>Conozca y aprenda el instrumental macroeconómico que se encuentra vinculado a la política económica del país y que tiene una incidencia directa en el campo de acción de la Administración de Empresas.</w:t>
      </w:r>
    </w:p>
    <w:p w:rsidR="00FA0260" w:rsidRPr="00BB5E6F" w:rsidRDefault="009451E6" w:rsidP="00FA0260">
      <w:pPr>
        <w:pStyle w:val="Textoindependiente"/>
        <w:ind w:left="1080"/>
        <w:rPr>
          <w:b w:val="0"/>
          <w:bCs w:val="0"/>
          <w:sz w:val="20"/>
          <w:szCs w:val="20"/>
        </w:rPr>
      </w:pPr>
      <w:r w:rsidRPr="00BB5E6F">
        <w:rPr>
          <w:b w:val="0"/>
          <w:bCs w:val="0"/>
          <w:sz w:val="20"/>
          <w:szCs w:val="20"/>
        </w:rPr>
        <w:t xml:space="preserve"> </w:t>
      </w:r>
    </w:p>
    <w:p w:rsidR="006F21AE" w:rsidRPr="00BB5E6F" w:rsidRDefault="006F21AE" w:rsidP="006F21AE">
      <w:pPr>
        <w:pStyle w:val="Prrafodelista"/>
        <w:rPr>
          <w:rFonts w:ascii="Arial" w:hAnsi="Arial" w:cs="Arial"/>
          <w:sz w:val="20"/>
          <w:szCs w:val="20"/>
        </w:rPr>
      </w:pPr>
    </w:p>
    <w:p w:rsidR="006F21AE" w:rsidRPr="00BB5E6F" w:rsidRDefault="006F21AE" w:rsidP="006F21AE">
      <w:pPr>
        <w:numPr>
          <w:ilvl w:val="0"/>
          <w:numId w:val="1"/>
        </w:numPr>
        <w:ind w:left="709" w:hanging="709"/>
        <w:contextualSpacing/>
        <w:rPr>
          <w:rFonts w:ascii="Arial" w:hAnsi="Arial" w:cs="Arial"/>
          <w:sz w:val="20"/>
          <w:szCs w:val="20"/>
        </w:rPr>
      </w:pPr>
      <w:r w:rsidRPr="00BB5E6F">
        <w:rPr>
          <w:rFonts w:ascii="Arial" w:hAnsi="Arial" w:cs="Arial"/>
          <w:b/>
          <w:sz w:val="20"/>
          <w:szCs w:val="20"/>
        </w:rPr>
        <w:t>OBJETIVOS ESPECÍFICOS</w:t>
      </w:r>
    </w:p>
    <w:p w:rsidR="009451E6" w:rsidRPr="00BB5E6F" w:rsidRDefault="009451E6" w:rsidP="009451E6">
      <w:pPr>
        <w:numPr>
          <w:ilvl w:val="0"/>
          <w:numId w:val="19"/>
        </w:numPr>
        <w:jc w:val="both"/>
        <w:rPr>
          <w:rFonts w:ascii="Arial" w:hAnsi="Arial" w:cs="Arial"/>
          <w:sz w:val="20"/>
          <w:szCs w:val="20"/>
        </w:rPr>
      </w:pPr>
      <w:r w:rsidRPr="00BB5E6F">
        <w:rPr>
          <w:rFonts w:ascii="Arial" w:hAnsi="Arial" w:cs="Arial"/>
          <w:sz w:val="20"/>
          <w:szCs w:val="20"/>
        </w:rPr>
        <w:t>Utilice el instrumental macroeconómico como herramientas básicas para la toma de decisiones en el accionar de la Administración de Empresas.</w:t>
      </w:r>
    </w:p>
    <w:p w:rsidR="009451E6" w:rsidRPr="00BB5E6F" w:rsidRDefault="009451E6" w:rsidP="009451E6">
      <w:pPr>
        <w:numPr>
          <w:ilvl w:val="0"/>
          <w:numId w:val="19"/>
        </w:numPr>
        <w:jc w:val="both"/>
        <w:rPr>
          <w:rFonts w:ascii="Arial" w:hAnsi="Arial" w:cs="Arial"/>
          <w:sz w:val="20"/>
          <w:szCs w:val="20"/>
        </w:rPr>
      </w:pPr>
      <w:r w:rsidRPr="00BB5E6F">
        <w:rPr>
          <w:rFonts w:ascii="Arial" w:hAnsi="Arial" w:cs="Arial"/>
          <w:sz w:val="20"/>
          <w:szCs w:val="20"/>
        </w:rPr>
        <w:t>Cimentar la base de conocimientos macroeconómicos para que pueda responder exitosamente a las demandas actuales del mercado laboral.</w:t>
      </w:r>
    </w:p>
    <w:p w:rsidR="006F21AE" w:rsidRDefault="006F21AE" w:rsidP="006F21AE">
      <w:pPr>
        <w:contextualSpacing/>
        <w:rPr>
          <w:rFonts w:ascii="Arial" w:hAnsi="Arial" w:cs="Arial"/>
          <w:sz w:val="20"/>
          <w:szCs w:val="20"/>
        </w:rPr>
      </w:pPr>
    </w:p>
    <w:p w:rsidR="00BB5E6F" w:rsidRPr="00BB5E6F" w:rsidRDefault="00BB5E6F" w:rsidP="006F21AE">
      <w:pPr>
        <w:contextualSpacing/>
        <w:rPr>
          <w:rFonts w:ascii="Arial" w:hAnsi="Arial" w:cs="Arial"/>
          <w:sz w:val="20"/>
          <w:szCs w:val="20"/>
        </w:rPr>
      </w:pPr>
    </w:p>
    <w:p w:rsidR="006F21AE" w:rsidRPr="00BB5E6F" w:rsidRDefault="006F21AE" w:rsidP="006F21AE">
      <w:pPr>
        <w:numPr>
          <w:ilvl w:val="0"/>
          <w:numId w:val="1"/>
        </w:numPr>
        <w:ind w:left="709" w:hanging="709"/>
        <w:contextualSpacing/>
        <w:jc w:val="both"/>
        <w:rPr>
          <w:rFonts w:ascii="Arial" w:hAnsi="Arial" w:cs="Arial"/>
          <w:sz w:val="20"/>
          <w:szCs w:val="20"/>
        </w:rPr>
      </w:pPr>
      <w:r w:rsidRPr="00BB5E6F">
        <w:rPr>
          <w:rFonts w:ascii="Arial" w:hAnsi="Arial" w:cs="Arial"/>
          <w:b/>
          <w:sz w:val="20"/>
          <w:szCs w:val="20"/>
        </w:rPr>
        <w:t>PROGRAMACIÓN</w:t>
      </w:r>
    </w:p>
    <w:p w:rsidR="006F21AE" w:rsidRPr="00BB5E6F" w:rsidRDefault="006F21AE" w:rsidP="006F21AE">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7497"/>
        <w:gridCol w:w="2120"/>
      </w:tblGrid>
      <w:tr w:rsidR="00690130" w:rsidRPr="00BB5E6F" w:rsidTr="00EC2312">
        <w:tc>
          <w:tcPr>
            <w:tcW w:w="7497" w:type="dxa"/>
          </w:tcPr>
          <w:p w:rsidR="00690130" w:rsidRPr="00BB5E6F" w:rsidRDefault="00690130" w:rsidP="00EC2312">
            <w:pPr>
              <w:pStyle w:val="Prrafodelista"/>
              <w:ind w:left="0"/>
              <w:jc w:val="center"/>
              <w:rPr>
                <w:rFonts w:ascii="Arial" w:hAnsi="Arial" w:cs="Arial"/>
                <w:b/>
                <w:sz w:val="20"/>
                <w:szCs w:val="20"/>
              </w:rPr>
            </w:pPr>
            <w:r w:rsidRPr="00BB5E6F">
              <w:rPr>
                <w:rFonts w:ascii="Arial" w:hAnsi="Arial" w:cs="Arial"/>
                <w:b/>
                <w:sz w:val="20"/>
                <w:szCs w:val="20"/>
              </w:rPr>
              <w:t>PRIMERA UNIDAD</w:t>
            </w:r>
          </w:p>
          <w:p w:rsidR="00690130" w:rsidRPr="00BB5E6F" w:rsidRDefault="009451E6" w:rsidP="00EC2312">
            <w:pPr>
              <w:pStyle w:val="Prrafodelista"/>
              <w:ind w:left="0"/>
              <w:jc w:val="center"/>
              <w:rPr>
                <w:rFonts w:ascii="Arial" w:hAnsi="Arial" w:cs="Arial"/>
                <w:b/>
                <w:sz w:val="20"/>
                <w:szCs w:val="20"/>
              </w:rPr>
            </w:pPr>
            <w:r w:rsidRPr="00BB5E6F">
              <w:rPr>
                <w:rFonts w:ascii="Arial" w:hAnsi="Arial" w:cs="Arial"/>
                <w:b/>
                <w:sz w:val="20"/>
                <w:szCs w:val="20"/>
              </w:rPr>
              <w:t>CAMPO DE APLICACIÓN Y MARCO TEÓRICO – CONCEPTUAL DE LA MACROECONOMÍA</w:t>
            </w:r>
            <w:r w:rsidR="00E964AD" w:rsidRPr="00BB5E6F">
              <w:rPr>
                <w:rFonts w:ascii="Arial" w:hAnsi="Arial" w:cs="Arial"/>
                <w:b/>
                <w:bCs/>
                <w:sz w:val="20"/>
                <w:szCs w:val="20"/>
              </w:rPr>
              <w:t xml:space="preserve"> </w:t>
            </w:r>
            <w:r w:rsidR="00690130" w:rsidRPr="00BB5E6F">
              <w:rPr>
                <w:rFonts w:ascii="Arial" w:hAnsi="Arial" w:cs="Arial"/>
                <w:b/>
                <w:bCs/>
                <w:sz w:val="20"/>
                <w:szCs w:val="20"/>
              </w:rPr>
              <w:t xml:space="preserve"> </w:t>
            </w:r>
          </w:p>
        </w:tc>
        <w:tc>
          <w:tcPr>
            <w:tcW w:w="2120" w:type="dxa"/>
          </w:tcPr>
          <w:p w:rsidR="00690130" w:rsidRPr="00BB5E6F" w:rsidRDefault="00690130" w:rsidP="00EC2312">
            <w:pPr>
              <w:pStyle w:val="Prrafodelista"/>
              <w:ind w:left="0"/>
              <w:jc w:val="center"/>
              <w:rPr>
                <w:rFonts w:ascii="Arial" w:hAnsi="Arial" w:cs="Arial"/>
                <w:b/>
                <w:sz w:val="20"/>
                <w:szCs w:val="20"/>
              </w:rPr>
            </w:pPr>
            <w:r w:rsidRPr="00BB5E6F">
              <w:rPr>
                <w:rFonts w:ascii="Arial" w:hAnsi="Arial" w:cs="Arial"/>
                <w:b/>
                <w:sz w:val="20"/>
                <w:szCs w:val="20"/>
              </w:rPr>
              <w:t>Período</w:t>
            </w:r>
          </w:p>
        </w:tc>
      </w:tr>
      <w:tr w:rsidR="00690130" w:rsidRPr="00BB5E6F" w:rsidTr="00EC2312">
        <w:tc>
          <w:tcPr>
            <w:tcW w:w="7497" w:type="dxa"/>
          </w:tcPr>
          <w:p w:rsidR="009451E6" w:rsidRPr="00BB5E6F" w:rsidRDefault="009451E6" w:rsidP="009451E6">
            <w:pPr>
              <w:numPr>
                <w:ilvl w:val="0"/>
                <w:numId w:val="20"/>
              </w:numPr>
              <w:jc w:val="both"/>
              <w:rPr>
                <w:rFonts w:ascii="Arial" w:hAnsi="Arial" w:cs="Arial"/>
                <w:sz w:val="20"/>
                <w:szCs w:val="20"/>
              </w:rPr>
            </w:pPr>
            <w:r w:rsidRPr="00BB5E6F">
              <w:rPr>
                <w:rFonts w:ascii="Arial" w:hAnsi="Arial" w:cs="Arial"/>
                <w:sz w:val="20"/>
                <w:szCs w:val="20"/>
              </w:rPr>
              <w:t>Los fundamentos de la economía</w:t>
            </w:r>
          </w:p>
          <w:p w:rsidR="009451E6" w:rsidRPr="00BB5E6F" w:rsidRDefault="009451E6" w:rsidP="009451E6">
            <w:pPr>
              <w:numPr>
                <w:ilvl w:val="0"/>
                <w:numId w:val="20"/>
              </w:numPr>
              <w:jc w:val="both"/>
              <w:rPr>
                <w:rFonts w:ascii="Arial" w:hAnsi="Arial" w:cs="Arial"/>
                <w:sz w:val="20"/>
                <w:szCs w:val="20"/>
              </w:rPr>
            </w:pPr>
            <w:r w:rsidRPr="00BB5E6F">
              <w:rPr>
                <w:rFonts w:ascii="Arial" w:hAnsi="Arial" w:cs="Arial"/>
                <w:sz w:val="20"/>
                <w:szCs w:val="20"/>
              </w:rPr>
              <w:t>Visión general entre macroeconomía y microeconomía</w:t>
            </w:r>
          </w:p>
          <w:p w:rsidR="009451E6" w:rsidRPr="00BB5E6F" w:rsidRDefault="009451E6" w:rsidP="009451E6">
            <w:pPr>
              <w:numPr>
                <w:ilvl w:val="0"/>
                <w:numId w:val="20"/>
              </w:numPr>
              <w:jc w:val="both"/>
              <w:rPr>
                <w:rFonts w:ascii="Arial" w:hAnsi="Arial" w:cs="Arial"/>
                <w:sz w:val="20"/>
                <w:szCs w:val="20"/>
              </w:rPr>
            </w:pPr>
            <w:r w:rsidRPr="00BB5E6F">
              <w:rPr>
                <w:rFonts w:ascii="Arial" w:hAnsi="Arial" w:cs="Arial"/>
                <w:sz w:val="20"/>
                <w:szCs w:val="20"/>
              </w:rPr>
              <w:t>Conceptos fundamentales de macroeconomía</w:t>
            </w:r>
          </w:p>
          <w:p w:rsidR="009451E6" w:rsidRPr="00BB5E6F" w:rsidRDefault="009451E6" w:rsidP="009451E6">
            <w:pPr>
              <w:numPr>
                <w:ilvl w:val="0"/>
                <w:numId w:val="20"/>
              </w:numPr>
              <w:jc w:val="both"/>
              <w:rPr>
                <w:rFonts w:ascii="Arial" w:hAnsi="Arial" w:cs="Arial"/>
                <w:sz w:val="20"/>
                <w:szCs w:val="20"/>
              </w:rPr>
            </w:pPr>
            <w:r w:rsidRPr="00BB5E6F">
              <w:rPr>
                <w:rFonts w:ascii="Arial" w:hAnsi="Arial" w:cs="Arial"/>
                <w:sz w:val="20"/>
                <w:szCs w:val="20"/>
              </w:rPr>
              <w:t>Surgimiento de la macroeconomía</w:t>
            </w:r>
          </w:p>
          <w:p w:rsidR="009451E6" w:rsidRPr="00BB5E6F" w:rsidRDefault="009451E6" w:rsidP="009451E6">
            <w:pPr>
              <w:numPr>
                <w:ilvl w:val="0"/>
                <w:numId w:val="20"/>
              </w:numPr>
              <w:jc w:val="both"/>
              <w:rPr>
                <w:rFonts w:ascii="Arial" w:hAnsi="Arial" w:cs="Arial"/>
                <w:sz w:val="20"/>
                <w:szCs w:val="20"/>
              </w:rPr>
            </w:pPr>
            <w:r w:rsidRPr="00BB5E6F">
              <w:rPr>
                <w:rFonts w:ascii="Arial" w:hAnsi="Arial" w:cs="Arial"/>
                <w:sz w:val="20"/>
                <w:szCs w:val="20"/>
              </w:rPr>
              <w:t>Objetivos e instrumentos de la macroeconomía</w:t>
            </w:r>
          </w:p>
          <w:p w:rsidR="009451E6" w:rsidRPr="00BB5E6F" w:rsidRDefault="009451E6" w:rsidP="009451E6">
            <w:pPr>
              <w:numPr>
                <w:ilvl w:val="0"/>
                <w:numId w:val="20"/>
              </w:numPr>
              <w:jc w:val="both"/>
              <w:rPr>
                <w:rFonts w:ascii="Arial" w:hAnsi="Arial" w:cs="Arial"/>
                <w:sz w:val="20"/>
                <w:szCs w:val="20"/>
              </w:rPr>
            </w:pPr>
            <w:r w:rsidRPr="00BB5E6F">
              <w:rPr>
                <w:rFonts w:ascii="Arial" w:hAnsi="Arial" w:cs="Arial"/>
                <w:sz w:val="20"/>
                <w:szCs w:val="20"/>
              </w:rPr>
              <w:t>Medición del éxito económico</w:t>
            </w:r>
          </w:p>
          <w:p w:rsidR="00690130" w:rsidRPr="00BB5E6F" w:rsidRDefault="00690130" w:rsidP="00690130">
            <w:pPr>
              <w:pStyle w:val="Prrafodelista"/>
              <w:spacing w:after="200" w:line="276" w:lineRule="auto"/>
              <w:rPr>
                <w:rFonts w:ascii="Arial" w:hAnsi="Arial" w:cs="Arial"/>
                <w:sz w:val="20"/>
                <w:szCs w:val="20"/>
              </w:rPr>
            </w:pPr>
          </w:p>
        </w:tc>
        <w:tc>
          <w:tcPr>
            <w:tcW w:w="2120" w:type="dxa"/>
          </w:tcPr>
          <w:p w:rsidR="00690130" w:rsidRPr="00BB5E6F" w:rsidRDefault="00690130" w:rsidP="00EC2312">
            <w:pPr>
              <w:pStyle w:val="Prrafodelista"/>
              <w:ind w:left="0"/>
              <w:jc w:val="center"/>
              <w:rPr>
                <w:rFonts w:ascii="Arial" w:hAnsi="Arial" w:cs="Arial"/>
                <w:sz w:val="20"/>
                <w:szCs w:val="20"/>
              </w:rPr>
            </w:pPr>
            <w:r w:rsidRPr="00BB5E6F">
              <w:rPr>
                <w:rFonts w:ascii="Arial" w:hAnsi="Arial" w:cs="Arial"/>
                <w:sz w:val="20"/>
                <w:szCs w:val="20"/>
              </w:rPr>
              <w:t xml:space="preserve">Del </w:t>
            </w:r>
            <w:r w:rsidR="006D5460">
              <w:rPr>
                <w:rFonts w:ascii="Arial" w:hAnsi="Arial" w:cs="Arial"/>
                <w:sz w:val="20"/>
                <w:szCs w:val="20"/>
              </w:rPr>
              <w:t>13</w:t>
            </w:r>
          </w:p>
          <w:p w:rsidR="00690130" w:rsidRPr="00BB5E6F" w:rsidRDefault="006D5460" w:rsidP="00EC2312">
            <w:pPr>
              <w:pStyle w:val="Prrafodelista"/>
              <w:ind w:left="0"/>
              <w:jc w:val="center"/>
              <w:rPr>
                <w:rFonts w:ascii="Arial" w:hAnsi="Arial" w:cs="Arial"/>
                <w:sz w:val="20"/>
                <w:szCs w:val="20"/>
              </w:rPr>
            </w:pPr>
            <w:r w:rsidRPr="00BB5E6F">
              <w:rPr>
                <w:rFonts w:ascii="Arial" w:hAnsi="Arial" w:cs="Arial"/>
                <w:sz w:val="20"/>
                <w:szCs w:val="20"/>
              </w:rPr>
              <w:t>A</w:t>
            </w:r>
            <w:r w:rsidR="00690130" w:rsidRPr="00BB5E6F">
              <w:rPr>
                <w:rFonts w:ascii="Arial" w:hAnsi="Arial" w:cs="Arial"/>
                <w:sz w:val="20"/>
                <w:szCs w:val="20"/>
              </w:rPr>
              <w:t>l</w:t>
            </w:r>
            <w:r>
              <w:rPr>
                <w:rFonts w:ascii="Arial" w:hAnsi="Arial" w:cs="Arial"/>
                <w:sz w:val="20"/>
                <w:szCs w:val="20"/>
              </w:rPr>
              <w:t xml:space="preserve"> 17 de enero</w:t>
            </w:r>
          </w:p>
          <w:p w:rsidR="00690130" w:rsidRPr="00BB5E6F" w:rsidRDefault="004B24D7" w:rsidP="00EC2312">
            <w:pPr>
              <w:pStyle w:val="Prrafodelista"/>
              <w:ind w:left="0"/>
              <w:jc w:val="center"/>
              <w:rPr>
                <w:rFonts w:ascii="Arial" w:hAnsi="Arial" w:cs="Arial"/>
                <w:sz w:val="20"/>
                <w:szCs w:val="20"/>
              </w:rPr>
            </w:pPr>
            <w:r w:rsidRPr="00BB5E6F">
              <w:rPr>
                <w:rFonts w:ascii="Arial" w:hAnsi="Arial" w:cs="Arial"/>
                <w:sz w:val="20"/>
                <w:szCs w:val="20"/>
              </w:rPr>
              <w:t xml:space="preserve"> </w:t>
            </w:r>
          </w:p>
        </w:tc>
      </w:tr>
    </w:tbl>
    <w:p w:rsidR="00BB5E6F" w:rsidRDefault="00BB5E6F" w:rsidP="006F21AE">
      <w:pPr>
        <w:pStyle w:val="Prrafodelista"/>
        <w:rPr>
          <w:rFonts w:ascii="Arial" w:hAnsi="Arial" w:cs="Arial"/>
          <w:sz w:val="20"/>
          <w:szCs w:val="20"/>
        </w:rPr>
      </w:pPr>
    </w:p>
    <w:p w:rsidR="00BB5E6F" w:rsidRDefault="00BB5E6F">
      <w:pPr>
        <w:spacing w:after="160" w:line="259" w:lineRule="auto"/>
        <w:rPr>
          <w:rFonts w:ascii="Arial" w:hAnsi="Arial" w:cs="Arial"/>
          <w:sz w:val="20"/>
          <w:szCs w:val="20"/>
        </w:rPr>
      </w:pPr>
      <w:r>
        <w:rPr>
          <w:rFonts w:ascii="Arial" w:hAnsi="Arial" w:cs="Arial"/>
          <w:sz w:val="20"/>
          <w:szCs w:val="20"/>
        </w:rPr>
        <w:br w:type="page"/>
      </w:r>
    </w:p>
    <w:p w:rsidR="00690130" w:rsidRPr="00BB5E6F" w:rsidRDefault="00690130" w:rsidP="006F21AE">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7497"/>
        <w:gridCol w:w="2120"/>
      </w:tblGrid>
      <w:tr w:rsidR="00690130" w:rsidRPr="00BB5E6F" w:rsidTr="00EC2312">
        <w:tc>
          <w:tcPr>
            <w:tcW w:w="7497" w:type="dxa"/>
          </w:tcPr>
          <w:p w:rsidR="00690130" w:rsidRPr="00BB5E6F" w:rsidRDefault="00381F95" w:rsidP="00EC2312">
            <w:pPr>
              <w:pStyle w:val="Prrafodelista"/>
              <w:ind w:left="0"/>
              <w:jc w:val="center"/>
              <w:rPr>
                <w:rFonts w:ascii="Arial" w:hAnsi="Arial" w:cs="Arial"/>
                <w:b/>
                <w:sz w:val="20"/>
                <w:szCs w:val="20"/>
              </w:rPr>
            </w:pPr>
            <w:r w:rsidRPr="00BB5E6F">
              <w:rPr>
                <w:rFonts w:ascii="Arial" w:hAnsi="Arial" w:cs="Arial"/>
                <w:b/>
                <w:sz w:val="20"/>
                <w:szCs w:val="20"/>
              </w:rPr>
              <w:t>SEGUNDA</w:t>
            </w:r>
            <w:r w:rsidR="00690130" w:rsidRPr="00BB5E6F">
              <w:rPr>
                <w:rFonts w:ascii="Arial" w:hAnsi="Arial" w:cs="Arial"/>
                <w:b/>
                <w:sz w:val="20"/>
                <w:szCs w:val="20"/>
              </w:rPr>
              <w:t xml:space="preserve"> UNIDAD</w:t>
            </w:r>
          </w:p>
          <w:p w:rsidR="00690130" w:rsidRPr="00BB5E6F" w:rsidRDefault="009451E6" w:rsidP="009451E6">
            <w:pPr>
              <w:jc w:val="center"/>
              <w:rPr>
                <w:rFonts w:ascii="Arial" w:hAnsi="Arial" w:cs="Arial"/>
                <w:b/>
                <w:sz w:val="20"/>
                <w:szCs w:val="20"/>
              </w:rPr>
            </w:pPr>
            <w:r w:rsidRPr="00BB5E6F">
              <w:rPr>
                <w:rFonts w:ascii="Arial" w:hAnsi="Arial" w:cs="Arial"/>
                <w:b/>
                <w:sz w:val="20"/>
                <w:szCs w:val="20"/>
              </w:rPr>
              <w:t>PRINCIPALES VARIABLES MACROECONÓMICAS</w:t>
            </w:r>
            <w:r w:rsidR="00690130" w:rsidRPr="00BB5E6F">
              <w:rPr>
                <w:rFonts w:ascii="Arial" w:hAnsi="Arial" w:cs="Arial"/>
                <w:b/>
                <w:bCs/>
                <w:sz w:val="20"/>
                <w:szCs w:val="20"/>
              </w:rPr>
              <w:t xml:space="preserve"> </w:t>
            </w:r>
            <w:r w:rsidR="00E964AD" w:rsidRPr="00BB5E6F">
              <w:rPr>
                <w:rFonts w:ascii="Arial" w:hAnsi="Arial" w:cs="Arial"/>
                <w:b/>
                <w:bCs/>
                <w:sz w:val="20"/>
                <w:szCs w:val="20"/>
              </w:rPr>
              <w:t xml:space="preserve"> </w:t>
            </w:r>
          </w:p>
        </w:tc>
        <w:tc>
          <w:tcPr>
            <w:tcW w:w="2120" w:type="dxa"/>
          </w:tcPr>
          <w:p w:rsidR="00690130" w:rsidRPr="00BB5E6F" w:rsidRDefault="00690130" w:rsidP="00EC2312">
            <w:pPr>
              <w:pStyle w:val="Prrafodelista"/>
              <w:ind w:left="0"/>
              <w:jc w:val="center"/>
              <w:rPr>
                <w:rFonts w:ascii="Arial" w:hAnsi="Arial" w:cs="Arial"/>
                <w:b/>
                <w:sz w:val="20"/>
                <w:szCs w:val="20"/>
              </w:rPr>
            </w:pPr>
            <w:r w:rsidRPr="00BB5E6F">
              <w:rPr>
                <w:rFonts w:ascii="Arial" w:hAnsi="Arial" w:cs="Arial"/>
                <w:b/>
                <w:sz w:val="20"/>
                <w:szCs w:val="20"/>
              </w:rPr>
              <w:t>Período</w:t>
            </w:r>
          </w:p>
        </w:tc>
      </w:tr>
      <w:tr w:rsidR="00690130" w:rsidRPr="00BB5E6F" w:rsidTr="00EC2312">
        <w:tc>
          <w:tcPr>
            <w:tcW w:w="7497" w:type="dxa"/>
          </w:tcPr>
          <w:p w:rsidR="00BB5E6F" w:rsidRPr="00BB5E6F" w:rsidRDefault="00BB5E6F" w:rsidP="00BB5E6F">
            <w:pPr>
              <w:numPr>
                <w:ilvl w:val="0"/>
                <w:numId w:val="21"/>
              </w:numPr>
              <w:jc w:val="both"/>
              <w:rPr>
                <w:rFonts w:ascii="Arial" w:hAnsi="Arial" w:cs="Arial"/>
                <w:sz w:val="20"/>
                <w:szCs w:val="20"/>
              </w:rPr>
            </w:pPr>
            <w:r w:rsidRPr="00BB5E6F">
              <w:rPr>
                <w:rFonts w:ascii="Arial" w:hAnsi="Arial" w:cs="Arial"/>
                <w:sz w:val="20"/>
                <w:szCs w:val="20"/>
              </w:rPr>
              <w:t>La oferta y la demanda agregadas</w:t>
            </w:r>
          </w:p>
          <w:p w:rsidR="00BB5E6F" w:rsidRPr="00BB5E6F" w:rsidRDefault="00BB5E6F" w:rsidP="00BB5E6F">
            <w:pPr>
              <w:numPr>
                <w:ilvl w:val="0"/>
                <w:numId w:val="21"/>
              </w:numPr>
              <w:jc w:val="both"/>
              <w:rPr>
                <w:rFonts w:ascii="Arial" w:hAnsi="Arial" w:cs="Arial"/>
                <w:sz w:val="20"/>
                <w:szCs w:val="20"/>
              </w:rPr>
            </w:pPr>
            <w:r w:rsidRPr="00BB5E6F">
              <w:rPr>
                <w:rFonts w:ascii="Arial" w:hAnsi="Arial" w:cs="Arial"/>
                <w:sz w:val="20"/>
                <w:szCs w:val="20"/>
              </w:rPr>
              <w:t>El consumo y la inversión</w:t>
            </w:r>
          </w:p>
          <w:p w:rsidR="00BB5E6F" w:rsidRPr="00BB5E6F" w:rsidRDefault="00BB5E6F" w:rsidP="00BB5E6F">
            <w:pPr>
              <w:numPr>
                <w:ilvl w:val="0"/>
                <w:numId w:val="21"/>
              </w:numPr>
              <w:jc w:val="both"/>
              <w:rPr>
                <w:rFonts w:ascii="Arial" w:hAnsi="Arial" w:cs="Arial"/>
                <w:sz w:val="20"/>
                <w:szCs w:val="20"/>
              </w:rPr>
            </w:pPr>
            <w:r w:rsidRPr="00BB5E6F">
              <w:rPr>
                <w:rFonts w:ascii="Arial" w:hAnsi="Arial" w:cs="Arial"/>
                <w:sz w:val="20"/>
                <w:szCs w:val="20"/>
              </w:rPr>
              <w:t>Crecimiento económico</w:t>
            </w:r>
          </w:p>
          <w:p w:rsidR="00BB5E6F" w:rsidRPr="00BB5E6F" w:rsidRDefault="00BB5E6F" w:rsidP="00BB5E6F">
            <w:pPr>
              <w:numPr>
                <w:ilvl w:val="0"/>
                <w:numId w:val="21"/>
              </w:numPr>
              <w:jc w:val="both"/>
              <w:rPr>
                <w:rFonts w:ascii="Arial" w:hAnsi="Arial" w:cs="Arial"/>
                <w:sz w:val="20"/>
                <w:szCs w:val="20"/>
              </w:rPr>
            </w:pPr>
            <w:r w:rsidRPr="00BB5E6F">
              <w:rPr>
                <w:rFonts w:ascii="Arial" w:hAnsi="Arial" w:cs="Arial"/>
                <w:sz w:val="20"/>
                <w:szCs w:val="20"/>
              </w:rPr>
              <w:t>La inflación</w:t>
            </w:r>
          </w:p>
          <w:p w:rsidR="00BB5E6F" w:rsidRPr="00BB5E6F" w:rsidRDefault="00BB5E6F" w:rsidP="00BB5E6F">
            <w:pPr>
              <w:numPr>
                <w:ilvl w:val="0"/>
                <w:numId w:val="21"/>
              </w:numPr>
              <w:jc w:val="both"/>
              <w:rPr>
                <w:rFonts w:ascii="Arial" w:hAnsi="Arial" w:cs="Arial"/>
                <w:sz w:val="20"/>
                <w:szCs w:val="20"/>
              </w:rPr>
            </w:pPr>
            <w:r w:rsidRPr="00BB5E6F">
              <w:rPr>
                <w:rFonts w:ascii="Arial" w:hAnsi="Arial" w:cs="Arial"/>
                <w:sz w:val="20"/>
                <w:szCs w:val="20"/>
              </w:rPr>
              <w:t>Medición del desempleo</w:t>
            </w:r>
          </w:p>
          <w:p w:rsidR="00690130" w:rsidRPr="00BB5E6F" w:rsidRDefault="00690130" w:rsidP="00BB5E6F">
            <w:pPr>
              <w:spacing w:after="200" w:line="276" w:lineRule="auto"/>
              <w:rPr>
                <w:rFonts w:ascii="Arial" w:hAnsi="Arial" w:cs="Arial"/>
                <w:sz w:val="20"/>
                <w:szCs w:val="20"/>
              </w:rPr>
            </w:pPr>
          </w:p>
        </w:tc>
        <w:tc>
          <w:tcPr>
            <w:tcW w:w="2120" w:type="dxa"/>
          </w:tcPr>
          <w:p w:rsidR="00690130" w:rsidRPr="00BB5E6F" w:rsidRDefault="00690130" w:rsidP="00EC2312">
            <w:pPr>
              <w:pStyle w:val="Prrafodelista"/>
              <w:ind w:left="0"/>
              <w:jc w:val="center"/>
              <w:rPr>
                <w:rFonts w:ascii="Arial" w:hAnsi="Arial" w:cs="Arial"/>
                <w:sz w:val="20"/>
                <w:szCs w:val="20"/>
              </w:rPr>
            </w:pPr>
            <w:r w:rsidRPr="00BB5E6F">
              <w:rPr>
                <w:rFonts w:ascii="Arial" w:hAnsi="Arial" w:cs="Arial"/>
                <w:sz w:val="20"/>
                <w:szCs w:val="20"/>
              </w:rPr>
              <w:t xml:space="preserve">Del </w:t>
            </w:r>
            <w:r w:rsidR="006D5460">
              <w:rPr>
                <w:rFonts w:ascii="Arial" w:hAnsi="Arial" w:cs="Arial"/>
                <w:sz w:val="20"/>
                <w:szCs w:val="20"/>
              </w:rPr>
              <w:t>20</w:t>
            </w:r>
            <w:r w:rsidR="004B24D7" w:rsidRPr="00BB5E6F">
              <w:rPr>
                <w:rFonts w:ascii="Arial" w:hAnsi="Arial" w:cs="Arial"/>
                <w:sz w:val="20"/>
                <w:szCs w:val="20"/>
              </w:rPr>
              <w:t xml:space="preserve"> </w:t>
            </w:r>
            <w:r w:rsidR="006D5460">
              <w:rPr>
                <w:rFonts w:ascii="Arial" w:hAnsi="Arial" w:cs="Arial"/>
                <w:sz w:val="20"/>
                <w:szCs w:val="20"/>
              </w:rPr>
              <w:t>enero</w:t>
            </w:r>
          </w:p>
          <w:p w:rsidR="00690130" w:rsidRPr="00BB5E6F" w:rsidRDefault="006D5460" w:rsidP="00EC2312">
            <w:pPr>
              <w:pStyle w:val="Prrafodelista"/>
              <w:ind w:left="0"/>
              <w:jc w:val="center"/>
              <w:rPr>
                <w:rFonts w:ascii="Arial" w:hAnsi="Arial" w:cs="Arial"/>
                <w:sz w:val="20"/>
                <w:szCs w:val="20"/>
              </w:rPr>
            </w:pPr>
            <w:r w:rsidRPr="00BB5E6F">
              <w:rPr>
                <w:rFonts w:ascii="Arial" w:hAnsi="Arial" w:cs="Arial"/>
                <w:sz w:val="20"/>
                <w:szCs w:val="20"/>
              </w:rPr>
              <w:t>A</w:t>
            </w:r>
            <w:r w:rsidR="00690130" w:rsidRPr="00BB5E6F">
              <w:rPr>
                <w:rFonts w:ascii="Arial" w:hAnsi="Arial" w:cs="Arial"/>
                <w:sz w:val="20"/>
                <w:szCs w:val="20"/>
              </w:rPr>
              <w:t>l</w:t>
            </w:r>
            <w:r>
              <w:rPr>
                <w:rFonts w:ascii="Arial" w:hAnsi="Arial" w:cs="Arial"/>
                <w:sz w:val="20"/>
                <w:szCs w:val="20"/>
              </w:rPr>
              <w:t xml:space="preserve"> 14 de febrero</w:t>
            </w:r>
          </w:p>
          <w:p w:rsidR="00690130" w:rsidRPr="00BB5E6F" w:rsidRDefault="004B24D7" w:rsidP="00EC2312">
            <w:pPr>
              <w:pStyle w:val="Prrafodelista"/>
              <w:ind w:left="0"/>
              <w:jc w:val="center"/>
              <w:rPr>
                <w:rFonts w:ascii="Arial" w:hAnsi="Arial" w:cs="Arial"/>
                <w:sz w:val="20"/>
                <w:szCs w:val="20"/>
              </w:rPr>
            </w:pPr>
            <w:r w:rsidRPr="00BB5E6F">
              <w:rPr>
                <w:rFonts w:ascii="Arial" w:hAnsi="Arial" w:cs="Arial"/>
                <w:sz w:val="20"/>
                <w:szCs w:val="20"/>
              </w:rPr>
              <w:t xml:space="preserve"> </w:t>
            </w:r>
          </w:p>
        </w:tc>
      </w:tr>
    </w:tbl>
    <w:p w:rsidR="00690130" w:rsidRPr="00BB5E6F" w:rsidRDefault="00690130" w:rsidP="006F21AE">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7497"/>
        <w:gridCol w:w="2120"/>
      </w:tblGrid>
      <w:tr w:rsidR="00690130" w:rsidRPr="00BB5E6F" w:rsidTr="00EC2312">
        <w:tc>
          <w:tcPr>
            <w:tcW w:w="7497" w:type="dxa"/>
          </w:tcPr>
          <w:p w:rsidR="00690130" w:rsidRPr="00BB5E6F" w:rsidRDefault="004B24D7" w:rsidP="00EC2312">
            <w:pPr>
              <w:pStyle w:val="Prrafodelista"/>
              <w:ind w:left="0"/>
              <w:jc w:val="center"/>
              <w:rPr>
                <w:rFonts w:ascii="Arial" w:hAnsi="Arial" w:cs="Arial"/>
                <w:b/>
                <w:sz w:val="20"/>
                <w:szCs w:val="20"/>
              </w:rPr>
            </w:pPr>
            <w:r w:rsidRPr="00BB5E6F">
              <w:rPr>
                <w:rFonts w:ascii="Arial" w:hAnsi="Arial" w:cs="Arial"/>
                <w:b/>
                <w:sz w:val="20"/>
                <w:szCs w:val="20"/>
              </w:rPr>
              <w:t xml:space="preserve">TERCERA </w:t>
            </w:r>
            <w:r w:rsidR="00690130" w:rsidRPr="00BB5E6F">
              <w:rPr>
                <w:rFonts w:ascii="Arial" w:hAnsi="Arial" w:cs="Arial"/>
                <w:b/>
                <w:sz w:val="20"/>
                <w:szCs w:val="20"/>
              </w:rPr>
              <w:t>UNIDAD</w:t>
            </w:r>
          </w:p>
          <w:p w:rsidR="00690130" w:rsidRPr="00BB5E6F" w:rsidRDefault="009451E6" w:rsidP="009451E6">
            <w:pPr>
              <w:jc w:val="center"/>
              <w:rPr>
                <w:rFonts w:ascii="Arial" w:hAnsi="Arial" w:cs="Arial"/>
                <w:b/>
                <w:sz w:val="20"/>
                <w:szCs w:val="20"/>
              </w:rPr>
            </w:pPr>
            <w:r w:rsidRPr="00BB5E6F">
              <w:rPr>
                <w:rFonts w:ascii="Arial" w:hAnsi="Arial" w:cs="Arial"/>
                <w:b/>
                <w:sz w:val="20"/>
                <w:szCs w:val="20"/>
              </w:rPr>
              <w:t xml:space="preserve"> </w:t>
            </w:r>
            <w:r w:rsidRPr="00BB5E6F">
              <w:rPr>
                <w:rFonts w:ascii="Arial" w:hAnsi="Arial" w:cs="Arial"/>
                <w:b/>
                <w:sz w:val="20"/>
                <w:szCs w:val="20"/>
              </w:rPr>
              <w:t>LAS VARIABLES MONETARIAS Y FINANCIERAS</w:t>
            </w:r>
            <w:r w:rsidR="00690130" w:rsidRPr="00BB5E6F">
              <w:rPr>
                <w:rFonts w:ascii="Arial" w:hAnsi="Arial" w:cs="Arial"/>
                <w:b/>
                <w:bCs/>
                <w:sz w:val="20"/>
                <w:szCs w:val="20"/>
              </w:rPr>
              <w:t xml:space="preserve"> </w:t>
            </w:r>
            <w:r w:rsidR="00E964AD" w:rsidRPr="00BB5E6F">
              <w:rPr>
                <w:rFonts w:ascii="Arial" w:hAnsi="Arial" w:cs="Arial"/>
                <w:b/>
                <w:bCs/>
                <w:sz w:val="20"/>
                <w:szCs w:val="20"/>
              </w:rPr>
              <w:t xml:space="preserve"> </w:t>
            </w:r>
          </w:p>
        </w:tc>
        <w:tc>
          <w:tcPr>
            <w:tcW w:w="2120" w:type="dxa"/>
          </w:tcPr>
          <w:p w:rsidR="00690130" w:rsidRPr="00BB5E6F" w:rsidRDefault="00690130" w:rsidP="00EC2312">
            <w:pPr>
              <w:pStyle w:val="Prrafodelista"/>
              <w:ind w:left="0"/>
              <w:jc w:val="center"/>
              <w:rPr>
                <w:rFonts w:ascii="Arial" w:hAnsi="Arial" w:cs="Arial"/>
                <w:b/>
                <w:sz w:val="20"/>
                <w:szCs w:val="20"/>
              </w:rPr>
            </w:pPr>
            <w:r w:rsidRPr="00BB5E6F">
              <w:rPr>
                <w:rFonts w:ascii="Arial" w:hAnsi="Arial" w:cs="Arial"/>
                <w:b/>
                <w:sz w:val="20"/>
                <w:szCs w:val="20"/>
              </w:rPr>
              <w:t>Período</w:t>
            </w:r>
          </w:p>
        </w:tc>
      </w:tr>
      <w:tr w:rsidR="00690130" w:rsidRPr="00BB5E6F" w:rsidTr="00EC2312">
        <w:tc>
          <w:tcPr>
            <w:tcW w:w="7497" w:type="dxa"/>
          </w:tcPr>
          <w:p w:rsidR="00690130" w:rsidRPr="00BB5E6F" w:rsidRDefault="00690130" w:rsidP="00E964AD">
            <w:pPr>
              <w:pStyle w:val="Textoindependiente"/>
              <w:ind w:left="720"/>
              <w:rPr>
                <w:b w:val="0"/>
                <w:bCs w:val="0"/>
                <w:sz w:val="20"/>
                <w:szCs w:val="20"/>
              </w:rPr>
            </w:pPr>
          </w:p>
          <w:p w:rsidR="00BB5E6F" w:rsidRPr="00BB5E6F" w:rsidRDefault="00BB5E6F" w:rsidP="00BB5E6F">
            <w:pPr>
              <w:jc w:val="both"/>
              <w:rPr>
                <w:rFonts w:ascii="Arial" w:hAnsi="Arial" w:cs="Arial"/>
                <w:sz w:val="20"/>
                <w:szCs w:val="20"/>
              </w:rPr>
            </w:pPr>
            <w:r w:rsidRPr="00BB5E6F">
              <w:rPr>
                <w:rFonts w:ascii="Arial" w:hAnsi="Arial" w:cs="Arial"/>
                <w:sz w:val="20"/>
                <w:szCs w:val="20"/>
              </w:rPr>
              <w:t>1. La evolución del dinero</w:t>
            </w:r>
          </w:p>
          <w:p w:rsidR="00BB5E6F" w:rsidRPr="00BB5E6F" w:rsidRDefault="00BB5E6F" w:rsidP="00BB5E6F">
            <w:pPr>
              <w:jc w:val="both"/>
              <w:rPr>
                <w:rFonts w:ascii="Arial" w:hAnsi="Arial" w:cs="Arial"/>
                <w:sz w:val="20"/>
                <w:szCs w:val="20"/>
              </w:rPr>
            </w:pPr>
            <w:r w:rsidRPr="00BB5E6F">
              <w:rPr>
                <w:rFonts w:ascii="Arial" w:hAnsi="Arial" w:cs="Arial"/>
                <w:sz w:val="20"/>
                <w:szCs w:val="20"/>
              </w:rPr>
              <w:t>2. Componentes de la oferta monetaria</w:t>
            </w:r>
          </w:p>
          <w:p w:rsidR="00BB5E6F" w:rsidRPr="00BB5E6F" w:rsidRDefault="00BB5E6F" w:rsidP="00BB5E6F">
            <w:pPr>
              <w:jc w:val="both"/>
              <w:rPr>
                <w:rFonts w:ascii="Arial" w:hAnsi="Arial" w:cs="Arial"/>
                <w:sz w:val="20"/>
                <w:szCs w:val="20"/>
              </w:rPr>
            </w:pPr>
            <w:r w:rsidRPr="00BB5E6F">
              <w:rPr>
                <w:rFonts w:ascii="Arial" w:hAnsi="Arial" w:cs="Arial"/>
                <w:sz w:val="20"/>
                <w:szCs w:val="20"/>
              </w:rPr>
              <w:t>3. La demanda del dinero</w:t>
            </w:r>
          </w:p>
          <w:p w:rsidR="00BB5E6F" w:rsidRPr="00BB5E6F" w:rsidRDefault="00BB5E6F" w:rsidP="00BB5E6F">
            <w:pPr>
              <w:jc w:val="both"/>
              <w:rPr>
                <w:rFonts w:ascii="Arial" w:hAnsi="Arial" w:cs="Arial"/>
                <w:sz w:val="20"/>
                <w:szCs w:val="20"/>
              </w:rPr>
            </w:pPr>
            <w:r w:rsidRPr="00BB5E6F">
              <w:rPr>
                <w:rFonts w:ascii="Arial" w:hAnsi="Arial" w:cs="Arial"/>
                <w:sz w:val="20"/>
                <w:szCs w:val="20"/>
              </w:rPr>
              <w:t>4. Los bancos y la oferta monetaria</w:t>
            </w:r>
          </w:p>
          <w:p w:rsidR="00BB5E6F" w:rsidRPr="00BB5E6F" w:rsidRDefault="00BB5E6F" w:rsidP="00BB5E6F">
            <w:pPr>
              <w:jc w:val="both"/>
              <w:rPr>
                <w:rFonts w:ascii="Arial" w:hAnsi="Arial" w:cs="Arial"/>
                <w:sz w:val="20"/>
                <w:szCs w:val="20"/>
              </w:rPr>
            </w:pPr>
            <w:r w:rsidRPr="00BB5E6F">
              <w:rPr>
                <w:rFonts w:ascii="Arial" w:hAnsi="Arial" w:cs="Arial"/>
                <w:sz w:val="20"/>
                <w:szCs w:val="20"/>
              </w:rPr>
              <w:t>5. Política monetaria</w:t>
            </w:r>
          </w:p>
          <w:p w:rsidR="00381F95" w:rsidRPr="00BB5E6F" w:rsidRDefault="00BB5E6F" w:rsidP="00BB5E6F">
            <w:pPr>
              <w:pStyle w:val="Textoindependiente"/>
              <w:rPr>
                <w:b w:val="0"/>
                <w:bCs w:val="0"/>
                <w:sz w:val="20"/>
                <w:szCs w:val="20"/>
              </w:rPr>
            </w:pPr>
            <w:r w:rsidRPr="00BB5E6F">
              <w:rPr>
                <w:sz w:val="20"/>
                <w:szCs w:val="20"/>
              </w:rPr>
              <w:t>6. Tasas de interés</w:t>
            </w:r>
          </w:p>
        </w:tc>
        <w:tc>
          <w:tcPr>
            <w:tcW w:w="2120" w:type="dxa"/>
          </w:tcPr>
          <w:p w:rsidR="00690130" w:rsidRPr="00BB5E6F" w:rsidRDefault="00690130" w:rsidP="00EC2312">
            <w:pPr>
              <w:pStyle w:val="Prrafodelista"/>
              <w:ind w:left="0"/>
              <w:jc w:val="center"/>
              <w:rPr>
                <w:rFonts w:ascii="Arial" w:hAnsi="Arial" w:cs="Arial"/>
                <w:sz w:val="20"/>
                <w:szCs w:val="20"/>
              </w:rPr>
            </w:pPr>
            <w:r w:rsidRPr="00BB5E6F">
              <w:rPr>
                <w:rFonts w:ascii="Arial" w:hAnsi="Arial" w:cs="Arial"/>
                <w:sz w:val="20"/>
                <w:szCs w:val="20"/>
              </w:rPr>
              <w:t xml:space="preserve">Del </w:t>
            </w:r>
            <w:r w:rsidR="009228CB">
              <w:rPr>
                <w:rFonts w:ascii="Arial" w:hAnsi="Arial" w:cs="Arial"/>
                <w:sz w:val="20"/>
                <w:szCs w:val="20"/>
              </w:rPr>
              <w:t>17 febrero</w:t>
            </w:r>
            <w:r w:rsidR="004B24D7" w:rsidRPr="00BB5E6F">
              <w:rPr>
                <w:rFonts w:ascii="Arial" w:hAnsi="Arial" w:cs="Arial"/>
                <w:sz w:val="20"/>
                <w:szCs w:val="20"/>
              </w:rPr>
              <w:t xml:space="preserve"> </w:t>
            </w:r>
          </w:p>
          <w:p w:rsidR="00690130" w:rsidRPr="00BB5E6F" w:rsidRDefault="009228CB" w:rsidP="00EC2312">
            <w:pPr>
              <w:pStyle w:val="Prrafodelista"/>
              <w:ind w:left="0"/>
              <w:jc w:val="center"/>
              <w:rPr>
                <w:rFonts w:ascii="Arial" w:hAnsi="Arial" w:cs="Arial"/>
                <w:sz w:val="20"/>
                <w:szCs w:val="20"/>
              </w:rPr>
            </w:pPr>
            <w:r w:rsidRPr="00BB5E6F">
              <w:rPr>
                <w:rFonts w:ascii="Arial" w:hAnsi="Arial" w:cs="Arial"/>
                <w:sz w:val="20"/>
                <w:szCs w:val="20"/>
              </w:rPr>
              <w:t>A</w:t>
            </w:r>
            <w:r w:rsidR="00690130" w:rsidRPr="00BB5E6F">
              <w:rPr>
                <w:rFonts w:ascii="Arial" w:hAnsi="Arial" w:cs="Arial"/>
                <w:sz w:val="20"/>
                <w:szCs w:val="20"/>
              </w:rPr>
              <w:t>l</w:t>
            </w:r>
            <w:r>
              <w:rPr>
                <w:rFonts w:ascii="Arial" w:hAnsi="Arial" w:cs="Arial"/>
                <w:sz w:val="20"/>
                <w:szCs w:val="20"/>
              </w:rPr>
              <w:t xml:space="preserve"> 06 de marzo</w:t>
            </w:r>
          </w:p>
          <w:p w:rsidR="00690130" w:rsidRPr="00BB5E6F" w:rsidRDefault="004B24D7" w:rsidP="00EC2312">
            <w:pPr>
              <w:pStyle w:val="Prrafodelista"/>
              <w:ind w:left="0"/>
              <w:jc w:val="center"/>
              <w:rPr>
                <w:rFonts w:ascii="Arial" w:hAnsi="Arial" w:cs="Arial"/>
                <w:sz w:val="20"/>
                <w:szCs w:val="20"/>
              </w:rPr>
            </w:pPr>
            <w:r w:rsidRPr="00BB5E6F">
              <w:rPr>
                <w:rFonts w:ascii="Arial" w:hAnsi="Arial" w:cs="Arial"/>
                <w:sz w:val="20"/>
                <w:szCs w:val="20"/>
              </w:rPr>
              <w:t xml:space="preserve"> </w:t>
            </w:r>
          </w:p>
        </w:tc>
      </w:tr>
    </w:tbl>
    <w:p w:rsidR="00690130" w:rsidRPr="00BB5E6F" w:rsidRDefault="00690130" w:rsidP="006F21AE">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7497"/>
        <w:gridCol w:w="2120"/>
      </w:tblGrid>
      <w:tr w:rsidR="004B24D7" w:rsidRPr="00BB5E6F" w:rsidTr="00DB722B">
        <w:tc>
          <w:tcPr>
            <w:tcW w:w="7497" w:type="dxa"/>
          </w:tcPr>
          <w:p w:rsidR="004B24D7" w:rsidRPr="00BB5E6F" w:rsidRDefault="004B24D7" w:rsidP="00DB722B">
            <w:pPr>
              <w:pStyle w:val="Prrafodelista"/>
              <w:ind w:left="0"/>
              <w:jc w:val="center"/>
              <w:rPr>
                <w:rFonts w:ascii="Arial" w:hAnsi="Arial" w:cs="Arial"/>
                <w:b/>
                <w:sz w:val="20"/>
                <w:szCs w:val="20"/>
              </w:rPr>
            </w:pPr>
            <w:r w:rsidRPr="00BB5E6F">
              <w:rPr>
                <w:rFonts w:ascii="Arial" w:hAnsi="Arial" w:cs="Arial"/>
                <w:b/>
                <w:sz w:val="20"/>
                <w:szCs w:val="20"/>
              </w:rPr>
              <w:t>CUARTA UNIDAD</w:t>
            </w:r>
          </w:p>
          <w:p w:rsidR="004B24D7" w:rsidRPr="00BB5E6F" w:rsidRDefault="00BB5E6F" w:rsidP="00BB5E6F">
            <w:pPr>
              <w:jc w:val="center"/>
              <w:rPr>
                <w:rFonts w:ascii="Arial" w:hAnsi="Arial" w:cs="Arial"/>
                <w:b/>
                <w:sz w:val="20"/>
                <w:szCs w:val="20"/>
              </w:rPr>
            </w:pPr>
            <w:r w:rsidRPr="00BB5E6F">
              <w:rPr>
                <w:rFonts w:ascii="Arial" w:hAnsi="Arial" w:cs="Arial"/>
                <w:b/>
                <w:sz w:val="20"/>
                <w:szCs w:val="20"/>
              </w:rPr>
              <w:t>CARACTERIZACIÓN Y ESTRUCTURA DE LAS FINANZAS PÚBLICAS</w:t>
            </w:r>
            <w:r w:rsidR="004B24D7" w:rsidRPr="00BB5E6F">
              <w:rPr>
                <w:rFonts w:ascii="Arial" w:hAnsi="Arial" w:cs="Arial"/>
                <w:b/>
                <w:bCs/>
                <w:sz w:val="20"/>
                <w:szCs w:val="20"/>
              </w:rPr>
              <w:t xml:space="preserve"> </w:t>
            </w:r>
            <w:r w:rsidR="00E964AD" w:rsidRPr="00BB5E6F">
              <w:rPr>
                <w:rFonts w:ascii="Arial" w:hAnsi="Arial" w:cs="Arial"/>
                <w:b/>
                <w:bCs/>
                <w:sz w:val="20"/>
                <w:szCs w:val="20"/>
              </w:rPr>
              <w:t xml:space="preserve"> </w:t>
            </w:r>
          </w:p>
        </w:tc>
        <w:tc>
          <w:tcPr>
            <w:tcW w:w="2120" w:type="dxa"/>
          </w:tcPr>
          <w:p w:rsidR="004B24D7" w:rsidRPr="00BB5E6F" w:rsidRDefault="004B24D7" w:rsidP="00DB722B">
            <w:pPr>
              <w:pStyle w:val="Prrafodelista"/>
              <w:ind w:left="0"/>
              <w:jc w:val="center"/>
              <w:rPr>
                <w:rFonts w:ascii="Arial" w:hAnsi="Arial" w:cs="Arial"/>
                <w:b/>
                <w:sz w:val="20"/>
                <w:szCs w:val="20"/>
              </w:rPr>
            </w:pPr>
            <w:r w:rsidRPr="00BB5E6F">
              <w:rPr>
                <w:rFonts w:ascii="Arial" w:hAnsi="Arial" w:cs="Arial"/>
                <w:b/>
                <w:sz w:val="20"/>
                <w:szCs w:val="20"/>
              </w:rPr>
              <w:t>Período</w:t>
            </w:r>
          </w:p>
        </w:tc>
      </w:tr>
      <w:tr w:rsidR="004B24D7" w:rsidRPr="00BB5E6F" w:rsidTr="00DB722B">
        <w:tc>
          <w:tcPr>
            <w:tcW w:w="7497" w:type="dxa"/>
          </w:tcPr>
          <w:p w:rsidR="00BB5E6F" w:rsidRPr="00BB5E6F" w:rsidRDefault="00BB5E6F" w:rsidP="00BB5E6F">
            <w:pPr>
              <w:pStyle w:val="Prrafodelista"/>
              <w:numPr>
                <w:ilvl w:val="0"/>
                <w:numId w:val="22"/>
              </w:numPr>
              <w:ind w:left="284" w:hanging="284"/>
              <w:jc w:val="both"/>
              <w:rPr>
                <w:rFonts w:ascii="Arial" w:hAnsi="Arial" w:cs="Arial"/>
                <w:sz w:val="20"/>
                <w:szCs w:val="20"/>
              </w:rPr>
            </w:pPr>
            <w:r w:rsidRPr="00BB5E6F">
              <w:rPr>
                <w:rFonts w:ascii="Arial" w:hAnsi="Arial" w:cs="Arial"/>
                <w:sz w:val="20"/>
                <w:szCs w:val="20"/>
              </w:rPr>
              <w:t>Política del presupuesto gubernamental</w:t>
            </w:r>
          </w:p>
          <w:p w:rsidR="00BB5E6F" w:rsidRPr="00BB5E6F" w:rsidRDefault="00BB5E6F" w:rsidP="00BB5E6F">
            <w:pPr>
              <w:pStyle w:val="Prrafodelista"/>
              <w:numPr>
                <w:ilvl w:val="0"/>
                <w:numId w:val="22"/>
              </w:numPr>
              <w:ind w:left="284" w:hanging="284"/>
              <w:jc w:val="both"/>
              <w:rPr>
                <w:rFonts w:ascii="Arial" w:hAnsi="Arial" w:cs="Arial"/>
                <w:sz w:val="20"/>
                <w:szCs w:val="20"/>
              </w:rPr>
            </w:pPr>
            <w:r w:rsidRPr="00BB5E6F">
              <w:rPr>
                <w:rFonts w:ascii="Arial" w:hAnsi="Arial" w:cs="Arial"/>
                <w:sz w:val="20"/>
                <w:szCs w:val="20"/>
              </w:rPr>
              <w:t>Economía de la deuda y déficit</w:t>
            </w:r>
          </w:p>
          <w:p w:rsidR="00BB5E6F" w:rsidRPr="00BB5E6F" w:rsidRDefault="00BB5E6F" w:rsidP="00BB5E6F">
            <w:pPr>
              <w:pStyle w:val="Prrafodelista"/>
              <w:numPr>
                <w:ilvl w:val="0"/>
                <w:numId w:val="22"/>
              </w:numPr>
              <w:ind w:left="284" w:hanging="284"/>
              <w:jc w:val="both"/>
              <w:rPr>
                <w:rFonts w:ascii="Arial" w:hAnsi="Arial" w:cs="Arial"/>
                <w:sz w:val="20"/>
                <w:szCs w:val="20"/>
              </w:rPr>
            </w:pPr>
            <w:r w:rsidRPr="00BB5E6F">
              <w:rPr>
                <w:rFonts w:ascii="Arial" w:hAnsi="Arial" w:cs="Arial"/>
                <w:sz w:val="20"/>
                <w:szCs w:val="20"/>
              </w:rPr>
              <w:t>Impacto de corto plazo del déficit gubernamental</w:t>
            </w:r>
          </w:p>
          <w:p w:rsidR="00BB5E6F" w:rsidRPr="00BB5E6F" w:rsidRDefault="00BB5E6F" w:rsidP="00BB5E6F">
            <w:pPr>
              <w:pStyle w:val="Prrafodelista"/>
              <w:numPr>
                <w:ilvl w:val="0"/>
                <w:numId w:val="22"/>
              </w:numPr>
              <w:ind w:left="284" w:hanging="284"/>
              <w:jc w:val="both"/>
              <w:rPr>
                <w:rFonts w:ascii="Arial" w:hAnsi="Arial" w:cs="Arial"/>
                <w:sz w:val="20"/>
                <w:szCs w:val="20"/>
              </w:rPr>
            </w:pPr>
            <w:r w:rsidRPr="00BB5E6F">
              <w:rPr>
                <w:rFonts w:ascii="Arial" w:hAnsi="Arial" w:cs="Arial"/>
                <w:sz w:val="20"/>
                <w:szCs w:val="20"/>
              </w:rPr>
              <w:t>Deuda gubernamental y crecimiento económico</w:t>
            </w:r>
          </w:p>
          <w:p w:rsidR="00BB5E6F" w:rsidRPr="00BB5E6F" w:rsidRDefault="00BB5E6F" w:rsidP="00BB5E6F">
            <w:pPr>
              <w:pStyle w:val="Prrafodelista"/>
              <w:numPr>
                <w:ilvl w:val="0"/>
                <w:numId w:val="22"/>
              </w:numPr>
              <w:ind w:left="284" w:hanging="284"/>
              <w:jc w:val="both"/>
              <w:rPr>
                <w:rFonts w:ascii="Arial" w:hAnsi="Arial" w:cs="Arial"/>
                <w:sz w:val="20"/>
                <w:szCs w:val="20"/>
              </w:rPr>
            </w:pPr>
            <w:r w:rsidRPr="00BB5E6F">
              <w:rPr>
                <w:rFonts w:ascii="Arial" w:hAnsi="Arial" w:cs="Arial"/>
                <w:sz w:val="20"/>
                <w:szCs w:val="20"/>
              </w:rPr>
              <w:t>Implicaciones de la política</w:t>
            </w:r>
          </w:p>
          <w:p w:rsidR="00BB5E6F" w:rsidRPr="00BB5E6F" w:rsidRDefault="00BB5E6F" w:rsidP="00BB5E6F">
            <w:pPr>
              <w:pStyle w:val="Prrafodelista"/>
              <w:numPr>
                <w:ilvl w:val="0"/>
                <w:numId w:val="22"/>
              </w:numPr>
              <w:ind w:left="284" w:hanging="284"/>
              <w:jc w:val="both"/>
              <w:rPr>
                <w:rFonts w:ascii="Arial" w:hAnsi="Arial" w:cs="Arial"/>
                <w:sz w:val="20"/>
                <w:szCs w:val="20"/>
              </w:rPr>
            </w:pPr>
            <w:r w:rsidRPr="00BB5E6F">
              <w:rPr>
                <w:rFonts w:ascii="Arial" w:hAnsi="Arial" w:cs="Arial"/>
                <w:sz w:val="20"/>
                <w:szCs w:val="20"/>
              </w:rPr>
              <w:t>Interacción de las políticas monetaria y fiscal</w:t>
            </w:r>
          </w:p>
          <w:p w:rsidR="004B24D7" w:rsidRPr="00BB5E6F" w:rsidRDefault="00E964AD" w:rsidP="00381F95">
            <w:pPr>
              <w:pStyle w:val="Prrafodelista"/>
              <w:spacing w:after="200" w:line="276" w:lineRule="auto"/>
              <w:rPr>
                <w:rFonts w:ascii="Arial" w:hAnsi="Arial" w:cs="Arial"/>
                <w:sz w:val="20"/>
                <w:szCs w:val="20"/>
              </w:rPr>
            </w:pPr>
            <w:r w:rsidRPr="00BB5E6F">
              <w:rPr>
                <w:rFonts w:ascii="Arial" w:hAnsi="Arial" w:cs="Arial"/>
                <w:sz w:val="20"/>
                <w:szCs w:val="20"/>
              </w:rPr>
              <w:t xml:space="preserve"> </w:t>
            </w:r>
          </w:p>
          <w:p w:rsidR="004B24D7" w:rsidRPr="00BB5E6F" w:rsidRDefault="004B24D7" w:rsidP="00DB722B">
            <w:pPr>
              <w:pStyle w:val="Prrafodelista"/>
              <w:spacing w:after="200" w:line="276" w:lineRule="auto"/>
              <w:rPr>
                <w:rFonts w:ascii="Arial" w:hAnsi="Arial" w:cs="Arial"/>
                <w:sz w:val="20"/>
                <w:szCs w:val="20"/>
              </w:rPr>
            </w:pPr>
          </w:p>
        </w:tc>
        <w:tc>
          <w:tcPr>
            <w:tcW w:w="2120" w:type="dxa"/>
          </w:tcPr>
          <w:p w:rsidR="004B24D7" w:rsidRPr="00BB5E6F" w:rsidRDefault="004B24D7" w:rsidP="00DB722B">
            <w:pPr>
              <w:pStyle w:val="Prrafodelista"/>
              <w:ind w:left="0"/>
              <w:jc w:val="center"/>
              <w:rPr>
                <w:rFonts w:ascii="Arial" w:hAnsi="Arial" w:cs="Arial"/>
                <w:sz w:val="20"/>
                <w:szCs w:val="20"/>
              </w:rPr>
            </w:pPr>
            <w:proofErr w:type="gramStart"/>
            <w:r w:rsidRPr="00BB5E6F">
              <w:rPr>
                <w:rFonts w:ascii="Arial" w:hAnsi="Arial" w:cs="Arial"/>
                <w:sz w:val="20"/>
                <w:szCs w:val="20"/>
              </w:rPr>
              <w:t xml:space="preserve">Del  </w:t>
            </w:r>
            <w:r w:rsidR="009228CB">
              <w:rPr>
                <w:rFonts w:ascii="Arial" w:hAnsi="Arial" w:cs="Arial"/>
                <w:sz w:val="20"/>
                <w:szCs w:val="20"/>
              </w:rPr>
              <w:t>9</w:t>
            </w:r>
            <w:proofErr w:type="gramEnd"/>
            <w:r w:rsidR="009228CB">
              <w:rPr>
                <w:rFonts w:ascii="Arial" w:hAnsi="Arial" w:cs="Arial"/>
                <w:sz w:val="20"/>
                <w:szCs w:val="20"/>
              </w:rPr>
              <w:t xml:space="preserve"> de</w:t>
            </w:r>
          </w:p>
          <w:p w:rsidR="004B24D7" w:rsidRPr="00BB5E6F" w:rsidRDefault="009228CB" w:rsidP="00DB722B">
            <w:pPr>
              <w:pStyle w:val="Prrafodelista"/>
              <w:ind w:left="0"/>
              <w:jc w:val="center"/>
              <w:rPr>
                <w:rFonts w:ascii="Arial" w:hAnsi="Arial" w:cs="Arial"/>
                <w:sz w:val="20"/>
                <w:szCs w:val="20"/>
              </w:rPr>
            </w:pPr>
            <w:r w:rsidRPr="00BB5E6F">
              <w:rPr>
                <w:rFonts w:ascii="Arial" w:hAnsi="Arial" w:cs="Arial"/>
                <w:sz w:val="20"/>
                <w:szCs w:val="20"/>
              </w:rPr>
              <w:t>A</w:t>
            </w:r>
            <w:r w:rsidR="004B24D7" w:rsidRPr="00BB5E6F">
              <w:rPr>
                <w:rFonts w:ascii="Arial" w:hAnsi="Arial" w:cs="Arial"/>
                <w:sz w:val="20"/>
                <w:szCs w:val="20"/>
              </w:rPr>
              <w:t>l</w:t>
            </w:r>
            <w:r>
              <w:rPr>
                <w:rFonts w:ascii="Arial" w:hAnsi="Arial" w:cs="Arial"/>
                <w:sz w:val="20"/>
                <w:szCs w:val="20"/>
              </w:rPr>
              <w:t xml:space="preserve"> 31 de marzo</w:t>
            </w:r>
          </w:p>
          <w:p w:rsidR="004B24D7" w:rsidRPr="00BB5E6F" w:rsidRDefault="004B24D7" w:rsidP="00DB722B">
            <w:pPr>
              <w:pStyle w:val="Prrafodelista"/>
              <w:ind w:left="0"/>
              <w:jc w:val="center"/>
              <w:rPr>
                <w:rFonts w:ascii="Arial" w:hAnsi="Arial" w:cs="Arial"/>
                <w:sz w:val="20"/>
                <w:szCs w:val="20"/>
              </w:rPr>
            </w:pPr>
            <w:r w:rsidRPr="00BB5E6F">
              <w:rPr>
                <w:rFonts w:ascii="Arial" w:hAnsi="Arial" w:cs="Arial"/>
                <w:sz w:val="20"/>
                <w:szCs w:val="20"/>
              </w:rPr>
              <w:t xml:space="preserve"> </w:t>
            </w:r>
          </w:p>
        </w:tc>
      </w:tr>
    </w:tbl>
    <w:p w:rsidR="006F21AE" w:rsidRPr="00BB5E6F" w:rsidRDefault="006F21AE" w:rsidP="006F21AE">
      <w:pPr>
        <w:pStyle w:val="Prrafodelista"/>
        <w:rPr>
          <w:rFonts w:ascii="Arial" w:hAnsi="Arial" w:cs="Arial"/>
          <w:sz w:val="20"/>
          <w:szCs w:val="20"/>
        </w:rPr>
      </w:pPr>
    </w:p>
    <w:p w:rsidR="004B24D7" w:rsidRPr="00BB5E6F" w:rsidRDefault="004B24D7" w:rsidP="006F21AE">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7497"/>
        <w:gridCol w:w="2120"/>
      </w:tblGrid>
      <w:tr w:rsidR="004B24D7" w:rsidRPr="00BB5E6F" w:rsidTr="00DB722B">
        <w:tc>
          <w:tcPr>
            <w:tcW w:w="7497" w:type="dxa"/>
          </w:tcPr>
          <w:p w:rsidR="004B24D7" w:rsidRPr="00BB5E6F" w:rsidRDefault="004B24D7" w:rsidP="00DB722B">
            <w:pPr>
              <w:pStyle w:val="Prrafodelista"/>
              <w:ind w:left="0"/>
              <w:jc w:val="center"/>
              <w:rPr>
                <w:rFonts w:ascii="Arial" w:hAnsi="Arial" w:cs="Arial"/>
                <w:b/>
                <w:sz w:val="20"/>
                <w:szCs w:val="20"/>
              </w:rPr>
            </w:pPr>
            <w:r w:rsidRPr="00BB5E6F">
              <w:rPr>
                <w:rFonts w:ascii="Arial" w:hAnsi="Arial" w:cs="Arial"/>
                <w:b/>
                <w:sz w:val="20"/>
                <w:szCs w:val="20"/>
              </w:rPr>
              <w:t>QUINTA UNIDAD</w:t>
            </w:r>
          </w:p>
          <w:p w:rsidR="004B24D7" w:rsidRPr="00BB5E6F" w:rsidRDefault="00BB5E6F" w:rsidP="00BB5E6F">
            <w:pPr>
              <w:jc w:val="center"/>
              <w:rPr>
                <w:rFonts w:ascii="Arial" w:hAnsi="Arial" w:cs="Arial"/>
                <w:b/>
                <w:sz w:val="20"/>
                <w:szCs w:val="20"/>
              </w:rPr>
            </w:pPr>
            <w:r w:rsidRPr="00BB5E6F">
              <w:rPr>
                <w:rFonts w:ascii="Arial" w:hAnsi="Arial" w:cs="Arial"/>
                <w:b/>
                <w:sz w:val="20"/>
                <w:szCs w:val="20"/>
              </w:rPr>
              <w:t>LA BALANZA DE PAGOS INTERNACIONALES</w:t>
            </w:r>
            <w:r w:rsidR="00E964AD" w:rsidRPr="00BB5E6F">
              <w:rPr>
                <w:rFonts w:ascii="Arial" w:hAnsi="Arial" w:cs="Arial"/>
                <w:b/>
                <w:bCs/>
                <w:sz w:val="20"/>
                <w:szCs w:val="20"/>
              </w:rPr>
              <w:t xml:space="preserve"> </w:t>
            </w:r>
            <w:r w:rsidR="004B24D7" w:rsidRPr="00BB5E6F">
              <w:rPr>
                <w:rFonts w:ascii="Arial" w:hAnsi="Arial" w:cs="Arial"/>
                <w:b/>
                <w:bCs/>
                <w:sz w:val="20"/>
                <w:szCs w:val="20"/>
              </w:rPr>
              <w:t xml:space="preserve"> </w:t>
            </w:r>
          </w:p>
        </w:tc>
        <w:tc>
          <w:tcPr>
            <w:tcW w:w="2120" w:type="dxa"/>
          </w:tcPr>
          <w:p w:rsidR="004B24D7" w:rsidRPr="00BB5E6F" w:rsidRDefault="004B24D7" w:rsidP="00DB722B">
            <w:pPr>
              <w:pStyle w:val="Prrafodelista"/>
              <w:ind w:left="0"/>
              <w:jc w:val="center"/>
              <w:rPr>
                <w:rFonts w:ascii="Arial" w:hAnsi="Arial" w:cs="Arial"/>
                <w:b/>
                <w:sz w:val="20"/>
                <w:szCs w:val="20"/>
              </w:rPr>
            </w:pPr>
            <w:r w:rsidRPr="00BB5E6F">
              <w:rPr>
                <w:rFonts w:ascii="Arial" w:hAnsi="Arial" w:cs="Arial"/>
                <w:b/>
                <w:sz w:val="20"/>
                <w:szCs w:val="20"/>
              </w:rPr>
              <w:t>Período</w:t>
            </w:r>
          </w:p>
        </w:tc>
      </w:tr>
      <w:tr w:rsidR="004B24D7" w:rsidRPr="00BB5E6F" w:rsidTr="00DB722B">
        <w:tc>
          <w:tcPr>
            <w:tcW w:w="7497" w:type="dxa"/>
          </w:tcPr>
          <w:p w:rsidR="00BB5E6F" w:rsidRPr="00BB5E6F" w:rsidRDefault="00BB5E6F" w:rsidP="00BB5E6F">
            <w:pPr>
              <w:pStyle w:val="Prrafodelista"/>
              <w:numPr>
                <w:ilvl w:val="0"/>
                <w:numId w:val="23"/>
              </w:numPr>
              <w:ind w:left="284" w:hanging="284"/>
              <w:jc w:val="both"/>
              <w:rPr>
                <w:rFonts w:ascii="Arial" w:hAnsi="Arial" w:cs="Arial"/>
                <w:sz w:val="20"/>
                <w:szCs w:val="20"/>
              </w:rPr>
            </w:pPr>
            <w:r w:rsidRPr="00BB5E6F">
              <w:rPr>
                <w:rFonts w:ascii="Arial" w:hAnsi="Arial" w:cs="Arial"/>
                <w:sz w:val="20"/>
                <w:szCs w:val="20"/>
              </w:rPr>
              <w:t>La balanza de pagos internacionales</w:t>
            </w:r>
          </w:p>
          <w:p w:rsidR="00BB5E6F" w:rsidRPr="00BB5E6F" w:rsidRDefault="00BB5E6F" w:rsidP="00BB5E6F">
            <w:pPr>
              <w:pStyle w:val="Prrafodelista"/>
              <w:numPr>
                <w:ilvl w:val="0"/>
                <w:numId w:val="23"/>
              </w:numPr>
              <w:ind w:left="284" w:hanging="284"/>
              <w:jc w:val="both"/>
              <w:rPr>
                <w:rFonts w:ascii="Arial" w:hAnsi="Arial" w:cs="Arial"/>
                <w:sz w:val="20"/>
                <w:szCs w:val="20"/>
              </w:rPr>
            </w:pPr>
            <w:r w:rsidRPr="00BB5E6F">
              <w:rPr>
                <w:rFonts w:ascii="Arial" w:hAnsi="Arial" w:cs="Arial"/>
                <w:sz w:val="20"/>
                <w:szCs w:val="20"/>
              </w:rPr>
              <w:t>Débitos y créditos</w:t>
            </w:r>
          </w:p>
          <w:p w:rsidR="00BB5E6F" w:rsidRPr="00BB5E6F" w:rsidRDefault="00BB5E6F" w:rsidP="00BB5E6F">
            <w:pPr>
              <w:pStyle w:val="Prrafodelista"/>
              <w:numPr>
                <w:ilvl w:val="0"/>
                <w:numId w:val="23"/>
              </w:numPr>
              <w:ind w:left="284" w:hanging="284"/>
              <w:jc w:val="both"/>
              <w:rPr>
                <w:rFonts w:ascii="Arial" w:hAnsi="Arial" w:cs="Arial"/>
                <w:sz w:val="20"/>
                <w:szCs w:val="20"/>
              </w:rPr>
            </w:pPr>
            <w:r w:rsidRPr="00BB5E6F">
              <w:rPr>
                <w:rFonts w:ascii="Arial" w:hAnsi="Arial" w:cs="Arial"/>
                <w:sz w:val="20"/>
                <w:szCs w:val="20"/>
              </w:rPr>
              <w:t>Los tipos de cambio</w:t>
            </w:r>
          </w:p>
          <w:p w:rsidR="00BB5E6F" w:rsidRPr="00BB5E6F" w:rsidRDefault="00BB5E6F" w:rsidP="00BB5E6F">
            <w:pPr>
              <w:pStyle w:val="Prrafodelista"/>
              <w:numPr>
                <w:ilvl w:val="0"/>
                <w:numId w:val="23"/>
              </w:numPr>
              <w:ind w:left="284" w:hanging="284"/>
              <w:jc w:val="both"/>
              <w:rPr>
                <w:rFonts w:ascii="Arial" w:hAnsi="Arial" w:cs="Arial"/>
                <w:sz w:val="20"/>
                <w:szCs w:val="20"/>
              </w:rPr>
            </w:pPr>
            <w:r w:rsidRPr="00BB5E6F">
              <w:rPr>
                <w:rFonts w:ascii="Arial" w:hAnsi="Arial" w:cs="Arial"/>
                <w:sz w:val="20"/>
                <w:szCs w:val="20"/>
              </w:rPr>
              <w:t>Paridad del poder de compra y los tipos de cambio</w:t>
            </w:r>
          </w:p>
          <w:p w:rsidR="00BB5E6F" w:rsidRPr="00BB5E6F" w:rsidRDefault="00BB5E6F" w:rsidP="00BB5E6F">
            <w:pPr>
              <w:pStyle w:val="Prrafodelista"/>
              <w:numPr>
                <w:ilvl w:val="0"/>
                <w:numId w:val="23"/>
              </w:numPr>
              <w:ind w:left="284" w:hanging="284"/>
              <w:jc w:val="both"/>
              <w:rPr>
                <w:rFonts w:ascii="Arial" w:hAnsi="Arial" w:cs="Arial"/>
                <w:sz w:val="20"/>
                <w:szCs w:val="20"/>
              </w:rPr>
            </w:pPr>
            <w:r w:rsidRPr="00BB5E6F">
              <w:rPr>
                <w:rFonts w:ascii="Arial" w:hAnsi="Arial" w:cs="Arial"/>
                <w:sz w:val="20"/>
                <w:szCs w:val="20"/>
              </w:rPr>
              <w:t>El sistema monetario internacional</w:t>
            </w:r>
          </w:p>
          <w:p w:rsidR="00381F95" w:rsidRPr="00BB5E6F" w:rsidRDefault="00381F95" w:rsidP="00381F95">
            <w:pPr>
              <w:pStyle w:val="Textoindependiente"/>
              <w:ind w:left="720"/>
              <w:rPr>
                <w:b w:val="0"/>
                <w:bCs w:val="0"/>
                <w:sz w:val="20"/>
                <w:szCs w:val="20"/>
              </w:rPr>
            </w:pPr>
          </w:p>
        </w:tc>
        <w:tc>
          <w:tcPr>
            <w:tcW w:w="2120" w:type="dxa"/>
          </w:tcPr>
          <w:p w:rsidR="004B24D7" w:rsidRPr="00BB5E6F" w:rsidRDefault="004B24D7" w:rsidP="00DB722B">
            <w:pPr>
              <w:pStyle w:val="Prrafodelista"/>
              <w:ind w:left="0"/>
              <w:jc w:val="center"/>
              <w:rPr>
                <w:rFonts w:ascii="Arial" w:hAnsi="Arial" w:cs="Arial"/>
                <w:sz w:val="20"/>
                <w:szCs w:val="20"/>
              </w:rPr>
            </w:pPr>
            <w:proofErr w:type="gramStart"/>
            <w:r w:rsidRPr="00BB5E6F">
              <w:rPr>
                <w:rFonts w:ascii="Arial" w:hAnsi="Arial" w:cs="Arial"/>
                <w:sz w:val="20"/>
                <w:szCs w:val="20"/>
              </w:rPr>
              <w:t xml:space="preserve">Del  </w:t>
            </w:r>
            <w:r w:rsidR="009228CB">
              <w:rPr>
                <w:rFonts w:ascii="Arial" w:hAnsi="Arial" w:cs="Arial"/>
                <w:sz w:val="20"/>
                <w:szCs w:val="20"/>
              </w:rPr>
              <w:t>13</w:t>
            </w:r>
            <w:proofErr w:type="gramEnd"/>
          </w:p>
          <w:p w:rsidR="004B24D7" w:rsidRPr="00BB5E6F" w:rsidRDefault="009228CB" w:rsidP="00DB722B">
            <w:pPr>
              <w:pStyle w:val="Prrafodelista"/>
              <w:ind w:left="0"/>
              <w:jc w:val="center"/>
              <w:rPr>
                <w:rFonts w:ascii="Arial" w:hAnsi="Arial" w:cs="Arial"/>
                <w:sz w:val="20"/>
                <w:szCs w:val="20"/>
              </w:rPr>
            </w:pPr>
            <w:r w:rsidRPr="00BB5E6F">
              <w:rPr>
                <w:rFonts w:ascii="Arial" w:hAnsi="Arial" w:cs="Arial"/>
                <w:sz w:val="20"/>
                <w:szCs w:val="20"/>
              </w:rPr>
              <w:t>A</w:t>
            </w:r>
            <w:r w:rsidR="004B24D7" w:rsidRPr="00BB5E6F">
              <w:rPr>
                <w:rFonts w:ascii="Arial" w:hAnsi="Arial" w:cs="Arial"/>
                <w:sz w:val="20"/>
                <w:szCs w:val="20"/>
              </w:rPr>
              <w:t>l</w:t>
            </w:r>
            <w:r>
              <w:rPr>
                <w:rFonts w:ascii="Arial" w:hAnsi="Arial" w:cs="Arial"/>
                <w:sz w:val="20"/>
                <w:szCs w:val="20"/>
              </w:rPr>
              <w:t xml:space="preserve"> 24 de abril</w:t>
            </w:r>
          </w:p>
          <w:p w:rsidR="004B24D7" w:rsidRPr="00BB5E6F" w:rsidRDefault="004B24D7" w:rsidP="00DB722B">
            <w:pPr>
              <w:pStyle w:val="Prrafodelista"/>
              <w:ind w:left="0"/>
              <w:jc w:val="center"/>
              <w:rPr>
                <w:rFonts w:ascii="Arial" w:hAnsi="Arial" w:cs="Arial"/>
                <w:sz w:val="20"/>
                <w:szCs w:val="20"/>
              </w:rPr>
            </w:pPr>
            <w:r w:rsidRPr="00BB5E6F">
              <w:rPr>
                <w:rFonts w:ascii="Arial" w:hAnsi="Arial" w:cs="Arial"/>
                <w:sz w:val="20"/>
                <w:szCs w:val="20"/>
              </w:rPr>
              <w:t xml:space="preserve"> </w:t>
            </w:r>
          </w:p>
        </w:tc>
      </w:tr>
    </w:tbl>
    <w:p w:rsidR="004B24D7" w:rsidRPr="00BB5E6F" w:rsidRDefault="004B24D7" w:rsidP="006F21AE">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7497"/>
        <w:gridCol w:w="2120"/>
      </w:tblGrid>
      <w:tr w:rsidR="004B24D7" w:rsidRPr="00BB5E6F" w:rsidTr="00DB722B">
        <w:tc>
          <w:tcPr>
            <w:tcW w:w="7497" w:type="dxa"/>
          </w:tcPr>
          <w:p w:rsidR="004B24D7" w:rsidRPr="00BB5E6F" w:rsidRDefault="004B24D7" w:rsidP="00DB722B">
            <w:pPr>
              <w:pStyle w:val="Prrafodelista"/>
              <w:ind w:left="0"/>
              <w:jc w:val="center"/>
              <w:rPr>
                <w:rFonts w:ascii="Arial" w:hAnsi="Arial" w:cs="Arial"/>
                <w:b/>
                <w:sz w:val="20"/>
                <w:szCs w:val="20"/>
              </w:rPr>
            </w:pPr>
            <w:r w:rsidRPr="00BB5E6F">
              <w:rPr>
                <w:rFonts w:ascii="Arial" w:hAnsi="Arial" w:cs="Arial"/>
                <w:b/>
                <w:sz w:val="20"/>
                <w:szCs w:val="20"/>
              </w:rPr>
              <w:t>SEXTA UNIDAD</w:t>
            </w:r>
          </w:p>
          <w:p w:rsidR="004B24D7" w:rsidRPr="00BB5E6F" w:rsidRDefault="00BB5E6F" w:rsidP="00BB5E6F">
            <w:pPr>
              <w:jc w:val="center"/>
              <w:rPr>
                <w:rFonts w:ascii="Arial" w:hAnsi="Arial" w:cs="Arial"/>
                <w:b/>
                <w:sz w:val="20"/>
                <w:szCs w:val="20"/>
              </w:rPr>
            </w:pPr>
            <w:r w:rsidRPr="00BB5E6F">
              <w:rPr>
                <w:rFonts w:ascii="Arial" w:hAnsi="Arial" w:cs="Arial"/>
                <w:b/>
                <w:sz w:val="20"/>
                <w:szCs w:val="20"/>
              </w:rPr>
              <w:t>ANÁLISIS DE COYUNTURA ECONÓMICA GUATEMALTECA Y SU RELACIÓN CON LOS ANTECEDENTES Y SUS EFECTOS A MEDIANO Y LARGO PLAZO</w:t>
            </w:r>
            <w:r w:rsidR="00E964AD" w:rsidRPr="00BB5E6F">
              <w:rPr>
                <w:rFonts w:ascii="Arial" w:hAnsi="Arial" w:cs="Arial"/>
                <w:b/>
                <w:bCs/>
                <w:sz w:val="20"/>
                <w:szCs w:val="20"/>
              </w:rPr>
              <w:t xml:space="preserve"> </w:t>
            </w:r>
            <w:r w:rsidR="004B24D7" w:rsidRPr="00BB5E6F">
              <w:rPr>
                <w:rFonts w:ascii="Arial" w:hAnsi="Arial" w:cs="Arial"/>
                <w:b/>
                <w:bCs/>
                <w:sz w:val="20"/>
                <w:szCs w:val="20"/>
              </w:rPr>
              <w:t xml:space="preserve"> </w:t>
            </w:r>
          </w:p>
        </w:tc>
        <w:tc>
          <w:tcPr>
            <w:tcW w:w="2120" w:type="dxa"/>
          </w:tcPr>
          <w:p w:rsidR="004B24D7" w:rsidRPr="00BB5E6F" w:rsidRDefault="004B24D7" w:rsidP="00DB722B">
            <w:pPr>
              <w:pStyle w:val="Prrafodelista"/>
              <w:ind w:left="0"/>
              <w:jc w:val="center"/>
              <w:rPr>
                <w:rFonts w:ascii="Arial" w:hAnsi="Arial" w:cs="Arial"/>
                <w:b/>
                <w:sz w:val="20"/>
                <w:szCs w:val="20"/>
              </w:rPr>
            </w:pPr>
            <w:r w:rsidRPr="00BB5E6F">
              <w:rPr>
                <w:rFonts w:ascii="Arial" w:hAnsi="Arial" w:cs="Arial"/>
                <w:b/>
                <w:sz w:val="20"/>
                <w:szCs w:val="20"/>
              </w:rPr>
              <w:t>Período</w:t>
            </w:r>
          </w:p>
        </w:tc>
      </w:tr>
      <w:tr w:rsidR="004B24D7" w:rsidRPr="00BB5E6F" w:rsidTr="00DB722B">
        <w:tc>
          <w:tcPr>
            <w:tcW w:w="7497" w:type="dxa"/>
          </w:tcPr>
          <w:p w:rsidR="00381F95" w:rsidRPr="00BB5E6F" w:rsidRDefault="00381F95" w:rsidP="00E964AD">
            <w:pPr>
              <w:pStyle w:val="Textoindependiente"/>
              <w:ind w:left="1440"/>
              <w:rPr>
                <w:b w:val="0"/>
                <w:bCs w:val="0"/>
                <w:sz w:val="20"/>
                <w:szCs w:val="20"/>
              </w:rPr>
            </w:pPr>
          </w:p>
          <w:p w:rsidR="004B24D7" w:rsidRPr="00BB5E6F" w:rsidRDefault="00BB5E6F" w:rsidP="00F9329B">
            <w:pPr>
              <w:spacing w:after="200" w:line="276" w:lineRule="auto"/>
              <w:rPr>
                <w:rFonts w:ascii="Arial" w:hAnsi="Arial" w:cs="Arial"/>
                <w:sz w:val="20"/>
                <w:szCs w:val="20"/>
              </w:rPr>
            </w:pPr>
            <w:r w:rsidRPr="00BB5E6F">
              <w:rPr>
                <w:rFonts w:ascii="Arial" w:hAnsi="Arial" w:cs="Arial"/>
                <w:sz w:val="20"/>
                <w:szCs w:val="20"/>
              </w:rPr>
              <w:t>Análisis y discusiones de realidad nacional.</w:t>
            </w:r>
          </w:p>
        </w:tc>
        <w:tc>
          <w:tcPr>
            <w:tcW w:w="2120" w:type="dxa"/>
          </w:tcPr>
          <w:p w:rsidR="004B24D7" w:rsidRPr="00BB5E6F" w:rsidRDefault="004B24D7" w:rsidP="00DB722B">
            <w:pPr>
              <w:pStyle w:val="Prrafodelista"/>
              <w:ind w:left="0"/>
              <w:jc w:val="center"/>
              <w:rPr>
                <w:rFonts w:ascii="Arial" w:hAnsi="Arial" w:cs="Arial"/>
                <w:sz w:val="20"/>
                <w:szCs w:val="20"/>
              </w:rPr>
            </w:pPr>
            <w:r w:rsidRPr="00BB5E6F">
              <w:rPr>
                <w:rFonts w:ascii="Arial" w:hAnsi="Arial" w:cs="Arial"/>
                <w:sz w:val="20"/>
                <w:szCs w:val="20"/>
              </w:rPr>
              <w:t xml:space="preserve">Del </w:t>
            </w:r>
            <w:r w:rsidR="009228CB">
              <w:rPr>
                <w:rFonts w:ascii="Arial" w:hAnsi="Arial" w:cs="Arial"/>
                <w:sz w:val="20"/>
                <w:szCs w:val="20"/>
              </w:rPr>
              <w:t>27</w:t>
            </w:r>
            <w:r w:rsidRPr="00BB5E6F">
              <w:rPr>
                <w:rFonts w:ascii="Arial" w:hAnsi="Arial" w:cs="Arial"/>
                <w:sz w:val="20"/>
                <w:szCs w:val="20"/>
              </w:rPr>
              <w:t xml:space="preserve"> </w:t>
            </w:r>
            <w:r w:rsidR="009228CB">
              <w:rPr>
                <w:rFonts w:ascii="Arial" w:hAnsi="Arial" w:cs="Arial"/>
                <w:sz w:val="20"/>
                <w:szCs w:val="20"/>
              </w:rPr>
              <w:t>de abril</w:t>
            </w:r>
            <w:bookmarkStart w:id="0" w:name="_GoBack"/>
            <w:bookmarkEnd w:id="0"/>
          </w:p>
          <w:p w:rsidR="004B24D7" w:rsidRPr="00BB5E6F" w:rsidRDefault="009228CB" w:rsidP="00DB722B">
            <w:pPr>
              <w:pStyle w:val="Prrafodelista"/>
              <w:ind w:left="0"/>
              <w:jc w:val="center"/>
              <w:rPr>
                <w:rFonts w:ascii="Arial" w:hAnsi="Arial" w:cs="Arial"/>
                <w:sz w:val="20"/>
                <w:szCs w:val="20"/>
              </w:rPr>
            </w:pPr>
            <w:r w:rsidRPr="00BB5E6F">
              <w:rPr>
                <w:rFonts w:ascii="Arial" w:hAnsi="Arial" w:cs="Arial"/>
                <w:sz w:val="20"/>
                <w:szCs w:val="20"/>
              </w:rPr>
              <w:t>A</w:t>
            </w:r>
            <w:r w:rsidR="004B24D7" w:rsidRPr="00BB5E6F">
              <w:rPr>
                <w:rFonts w:ascii="Arial" w:hAnsi="Arial" w:cs="Arial"/>
                <w:sz w:val="20"/>
                <w:szCs w:val="20"/>
              </w:rPr>
              <w:t>l</w:t>
            </w:r>
            <w:r>
              <w:rPr>
                <w:rFonts w:ascii="Arial" w:hAnsi="Arial" w:cs="Arial"/>
                <w:sz w:val="20"/>
                <w:szCs w:val="20"/>
              </w:rPr>
              <w:t xml:space="preserve"> 01 de mayo</w:t>
            </w:r>
          </w:p>
          <w:p w:rsidR="004B24D7" w:rsidRPr="00BB5E6F" w:rsidRDefault="004B24D7" w:rsidP="00DB722B">
            <w:pPr>
              <w:pStyle w:val="Prrafodelista"/>
              <w:ind w:left="0"/>
              <w:jc w:val="center"/>
              <w:rPr>
                <w:rFonts w:ascii="Arial" w:hAnsi="Arial" w:cs="Arial"/>
                <w:sz w:val="20"/>
                <w:szCs w:val="20"/>
              </w:rPr>
            </w:pPr>
            <w:r w:rsidRPr="00BB5E6F">
              <w:rPr>
                <w:rFonts w:ascii="Arial" w:hAnsi="Arial" w:cs="Arial"/>
                <w:sz w:val="20"/>
                <w:szCs w:val="20"/>
              </w:rPr>
              <w:t xml:space="preserve"> </w:t>
            </w:r>
          </w:p>
        </w:tc>
      </w:tr>
    </w:tbl>
    <w:p w:rsidR="004B24D7" w:rsidRPr="00BB5E6F" w:rsidRDefault="004B24D7" w:rsidP="00F9329B">
      <w:pPr>
        <w:rPr>
          <w:rFonts w:ascii="Arial" w:hAnsi="Arial" w:cs="Arial"/>
          <w:sz w:val="20"/>
          <w:szCs w:val="20"/>
        </w:rPr>
      </w:pPr>
    </w:p>
    <w:p w:rsidR="00BB5E6F" w:rsidRDefault="00BB5E6F">
      <w:pPr>
        <w:spacing w:after="160" w:line="259" w:lineRule="auto"/>
        <w:rPr>
          <w:rFonts w:ascii="Arial" w:hAnsi="Arial" w:cs="Arial"/>
          <w:sz w:val="20"/>
          <w:szCs w:val="20"/>
        </w:rPr>
      </w:pPr>
      <w:r>
        <w:rPr>
          <w:rFonts w:ascii="Arial" w:hAnsi="Arial" w:cs="Arial"/>
          <w:sz w:val="20"/>
          <w:szCs w:val="20"/>
        </w:rPr>
        <w:br w:type="page"/>
      </w:r>
    </w:p>
    <w:p w:rsidR="004B24D7" w:rsidRPr="00BB5E6F" w:rsidRDefault="004B24D7" w:rsidP="006F21AE">
      <w:pPr>
        <w:pStyle w:val="Prrafodelista"/>
        <w:rPr>
          <w:rFonts w:ascii="Arial" w:hAnsi="Arial" w:cs="Arial"/>
          <w:sz w:val="20"/>
          <w:szCs w:val="20"/>
        </w:rPr>
      </w:pPr>
    </w:p>
    <w:p w:rsidR="006F21AE" w:rsidRPr="00BB5E6F" w:rsidRDefault="006F21AE" w:rsidP="006F21AE">
      <w:pPr>
        <w:numPr>
          <w:ilvl w:val="0"/>
          <w:numId w:val="1"/>
        </w:numPr>
        <w:ind w:left="709" w:hanging="709"/>
        <w:contextualSpacing/>
        <w:rPr>
          <w:rFonts w:ascii="Arial" w:hAnsi="Arial" w:cs="Arial"/>
          <w:sz w:val="20"/>
          <w:szCs w:val="20"/>
        </w:rPr>
      </w:pPr>
      <w:r w:rsidRPr="00BB5E6F">
        <w:rPr>
          <w:rFonts w:ascii="Arial" w:hAnsi="Arial" w:cs="Arial"/>
          <w:b/>
          <w:sz w:val="20"/>
          <w:szCs w:val="20"/>
        </w:rPr>
        <w:t>EVALUACIÓN</w:t>
      </w:r>
    </w:p>
    <w:p w:rsidR="006F21AE" w:rsidRPr="00BB5E6F" w:rsidRDefault="006F21AE" w:rsidP="006F21AE">
      <w:pPr>
        <w:pStyle w:val="Prrafodelista"/>
        <w:rPr>
          <w:rFonts w:ascii="Arial" w:hAnsi="Arial" w:cs="Arial"/>
          <w:sz w:val="20"/>
          <w:szCs w:val="20"/>
        </w:rPr>
      </w:pPr>
    </w:p>
    <w:p w:rsidR="00381F95" w:rsidRPr="00BB5E6F" w:rsidRDefault="00381F95" w:rsidP="00381F95">
      <w:pPr>
        <w:numPr>
          <w:ilvl w:val="0"/>
          <w:numId w:val="16"/>
        </w:numPr>
        <w:jc w:val="both"/>
        <w:rPr>
          <w:rFonts w:ascii="Arial" w:hAnsi="Arial" w:cs="Arial"/>
          <w:sz w:val="20"/>
          <w:szCs w:val="20"/>
        </w:rPr>
      </w:pPr>
      <w:r w:rsidRPr="00BB5E6F">
        <w:rPr>
          <w:rFonts w:ascii="Arial" w:hAnsi="Arial" w:cs="Arial"/>
          <w:sz w:val="20"/>
          <w:szCs w:val="20"/>
        </w:rPr>
        <w:t>Exámenes parciales</w:t>
      </w:r>
    </w:p>
    <w:p w:rsidR="00381F95" w:rsidRPr="00BB5E6F" w:rsidRDefault="00BB5E6F" w:rsidP="00381F95">
      <w:pPr>
        <w:numPr>
          <w:ilvl w:val="0"/>
          <w:numId w:val="16"/>
        </w:numPr>
        <w:jc w:val="both"/>
        <w:rPr>
          <w:rFonts w:ascii="Arial" w:hAnsi="Arial" w:cs="Arial"/>
          <w:sz w:val="20"/>
          <w:szCs w:val="20"/>
        </w:rPr>
      </w:pPr>
      <w:r w:rsidRPr="00BB5E6F">
        <w:rPr>
          <w:rFonts w:ascii="Arial" w:hAnsi="Arial" w:cs="Arial"/>
          <w:sz w:val="20"/>
          <w:szCs w:val="20"/>
        </w:rPr>
        <w:t>L</w:t>
      </w:r>
      <w:r w:rsidR="00381F95" w:rsidRPr="00BB5E6F">
        <w:rPr>
          <w:rFonts w:ascii="Arial" w:hAnsi="Arial" w:cs="Arial"/>
          <w:sz w:val="20"/>
          <w:szCs w:val="20"/>
        </w:rPr>
        <w:t>aboratorios</w:t>
      </w:r>
    </w:p>
    <w:p w:rsidR="00381F95" w:rsidRPr="00BB5E6F" w:rsidRDefault="00BB5E6F" w:rsidP="00381F95">
      <w:pPr>
        <w:numPr>
          <w:ilvl w:val="0"/>
          <w:numId w:val="16"/>
        </w:numPr>
        <w:jc w:val="both"/>
        <w:rPr>
          <w:rFonts w:ascii="Arial" w:hAnsi="Arial" w:cs="Arial"/>
          <w:sz w:val="20"/>
          <w:szCs w:val="20"/>
        </w:rPr>
      </w:pPr>
      <w:r w:rsidRPr="00BB5E6F">
        <w:rPr>
          <w:rFonts w:ascii="Arial" w:hAnsi="Arial" w:cs="Arial"/>
          <w:sz w:val="20"/>
          <w:szCs w:val="20"/>
        </w:rPr>
        <w:t>Comprobación de lectura</w:t>
      </w:r>
    </w:p>
    <w:p w:rsidR="00381F95" w:rsidRPr="00BB5E6F" w:rsidRDefault="00381F95" w:rsidP="00381F95">
      <w:pPr>
        <w:numPr>
          <w:ilvl w:val="0"/>
          <w:numId w:val="16"/>
        </w:numPr>
        <w:jc w:val="both"/>
        <w:rPr>
          <w:rFonts w:ascii="Arial" w:hAnsi="Arial" w:cs="Arial"/>
          <w:sz w:val="20"/>
          <w:szCs w:val="20"/>
        </w:rPr>
      </w:pPr>
      <w:r w:rsidRPr="00BB5E6F">
        <w:rPr>
          <w:rFonts w:ascii="Arial" w:hAnsi="Arial" w:cs="Arial"/>
          <w:sz w:val="20"/>
          <w:szCs w:val="20"/>
        </w:rPr>
        <w:t>Examen final</w:t>
      </w:r>
    </w:p>
    <w:p w:rsidR="00381F95" w:rsidRPr="00BB5E6F" w:rsidRDefault="00381F95" w:rsidP="00381F95">
      <w:pPr>
        <w:numPr>
          <w:ilvl w:val="0"/>
          <w:numId w:val="16"/>
        </w:numPr>
        <w:jc w:val="both"/>
        <w:rPr>
          <w:rFonts w:ascii="Arial" w:hAnsi="Arial" w:cs="Arial"/>
          <w:sz w:val="20"/>
          <w:szCs w:val="20"/>
        </w:rPr>
      </w:pPr>
      <w:r w:rsidRPr="00BB5E6F">
        <w:rPr>
          <w:rFonts w:ascii="Arial" w:hAnsi="Arial" w:cs="Arial"/>
          <w:sz w:val="20"/>
          <w:szCs w:val="20"/>
        </w:rPr>
        <w:t>Participación en clase, asistencia de visitas y conferencias</w:t>
      </w:r>
    </w:p>
    <w:p w:rsidR="00381F95" w:rsidRPr="00BB5E6F" w:rsidRDefault="00381F95" w:rsidP="00381F95">
      <w:pPr>
        <w:rPr>
          <w:rFonts w:ascii="Arial" w:eastAsia="Batang" w:hAnsi="Arial" w:cs="Arial"/>
          <w:sz w:val="20"/>
          <w:szCs w:val="20"/>
        </w:rPr>
      </w:pPr>
    </w:p>
    <w:p w:rsidR="00381F95" w:rsidRPr="00BB5E6F" w:rsidRDefault="00381F95" w:rsidP="00381F95">
      <w:pPr>
        <w:pStyle w:val="Ttulo6"/>
        <w:rPr>
          <w:rFonts w:ascii="Arial" w:eastAsia="Batang" w:hAnsi="Arial" w:cs="Arial"/>
          <w:b/>
          <w:color w:val="auto"/>
          <w:sz w:val="20"/>
          <w:szCs w:val="20"/>
        </w:rPr>
      </w:pPr>
      <w:r w:rsidRPr="00BB5E6F">
        <w:rPr>
          <w:rFonts w:ascii="Arial" w:eastAsia="Batang" w:hAnsi="Arial" w:cs="Arial"/>
          <w:b/>
          <w:color w:val="auto"/>
          <w:sz w:val="20"/>
          <w:szCs w:val="20"/>
        </w:rPr>
        <w:t>INTEGRACIÓN DEL PUNTEO DEL CURSO</w:t>
      </w:r>
    </w:p>
    <w:p w:rsidR="00381F95" w:rsidRPr="00BB5E6F" w:rsidRDefault="00381F95" w:rsidP="00381F95">
      <w:pPr>
        <w:rPr>
          <w:rFonts w:ascii="Arial" w:eastAsia="Batang" w:hAnsi="Arial" w:cs="Arial"/>
          <w:sz w:val="20"/>
          <w:szCs w:val="20"/>
        </w:rPr>
      </w:pPr>
      <w:r w:rsidRPr="00BB5E6F">
        <w:rPr>
          <w:rFonts w:ascii="Arial" w:hAnsi="Arial" w:cs="Arial"/>
          <w:noProof/>
          <w:sz w:val="20"/>
          <w:szCs w:val="20"/>
          <w:lang w:val="es-GT" w:eastAsia="es-GT"/>
        </w:rPr>
        <mc:AlternateContent>
          <mc:Choice Requires="wps">
            <w:drawing>
              <wp:anchor distT="0" distB="0" distL="114300" distR="114300" simplePos="0" relativeHeight="251660288" behindDoc="0" locked="0" layoutInCell="1" allowOverlap="1" wp14:anchorId="196144C0" wp14:editId="43974640">
                <wp:simplePos x="0" y="0"/>
                <wp:positionH relativeFrom="column">
                  <wp:posOffset>0</wp:posOffset>
                </wp:positionH>
                <wp:positionV relativeFrom="paragraph">
                  <wp:posOffset>-10160</wp:posOffset>
                </wp:positionV>
                <wp:extent cx="6019800" cy="0"/>
                <wp:effectExtent l="6985" t="6985" r="12065" b="1206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A4D9"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" strokeweight="1pt"/>
            </w:pict>
          </mc:Fallback>
        </mc:AlternateContent>
      </w:r>
    </w:p>
    <w:p w:rsidR="00381F95" w:rsidRPr="00BB5E6F" w:rsidRDefault="00381F95" w:rsidP="00381F95">
      <w:pPr>
        <w:jc w:val="both"/>
        <w:rPr>
          <w:rFonts w:ascii="Arial" w:hAnsi="Arial" w:cs="Arial"/>
          <w:b/>
          <w:bCs/>
          <w:sz w:val="20"/>
          <w:szCs w:val="20"/>
          <w:u w:val="single"/>
        </w:rPr>
      </w:pPr>
      <w:r w:rsidRPr="00BB5E6F">
        <w:rPr>
          <w:rFonts w:ascii="Arial" w:hAnsi="Arial" w:cs="Arial"/>
          <w:b/>
          <w:bCs/>
          <w:sz w:val="20"/>
          <w:szCs w:val="20"/>
          <w:u w:val="single"/>
        </w:rPr>
        <w:t>Zona 70 puntos</w:t>
      </w:r>
    </w:p>
    <w:p w:rsidR="00BB5E6F" w:rsidRPr="00BB5E6F" w:rsidRDefault="00BB5E6F" w:rsidP="00381F95">
      <w:pPr>
        <w:jc w:val="both"/>
        <w:rPr>
          <w:rFonts w:ascii="Arial" w:hAnsi="Arial" w:cs="Arial"/>
          <w:b/>
          <w:bCs/>
          <w:sz w:val="20"/>
          <w:szCs w:val="20"/>
        </w:rPr>
      </w:pPr>
    </w:p>
    <w:tbl>
      <w:tblPr>
        <w:tblStyle w:val="Tablaconcuadrcula"/>
        <w:tblW w:w="10046" w:type="dxa"/>
        <w:jc w:val="center"/>
        <w:tblLook w:val="01E0" w:firstRow="1" w:lastRow="1" w:firstColumn="1" w:lastColumn="1" w:noHBand="0" w:noVBand="0"/>
      </w:tblPr>
      <w:tblGrid>
        <w:gridCol w:w="573"/>
        <w:gridCol w:w="7468"/>
        <w:gridCol w:w="2005"/>
      </w:tblGrid>
      <w:tr w:rsidR="00BB5E6F" w:rsidRPr="00BB5E6F" w:rsidTr="000101A8">
        <w:trPr>
          <w:trHeight w:val="394"/>
          <w:jc w:val="center"/>
        </w:trPr>
        <w:tc>
          <w:tcPr>
            <w:tcW w:w="573" w:type="dxa"/>
          </w:tcPr>
          <w:p w:rsidR="00BB5E6F" w:rsidRPr="00BB5E6F" w:rsidRDefault="00BB5E6F" w:rsidP="000101A8">
            <w:pPr>
              <w:jc w:val="center"/>
              <w:rPr>
                <w:rFonts w:ascii="Arial" w:hAnsi="Arial" w:cs="Arial"/>
                <w:sz w:val="20"/>
                <w:szCs w:val="20"/>
              </w:rPr>
            </w:pPr>
            <w:r w:rsidRPr="00BB5E6F">
              <w:rPr>
                <w:rFonts w:ascii="Arial" w:hAnsi="Arial" w:cs="Arial"/>
                <w:sz w:val="20"/>
                <w:szCs w:val="20"/>
              </w:rPr>
              <w:t>1.</w:t>
            </w:r>
          </w:p>
        </w:tc>
        <w:tc>
          <w:tcPr>
            <w:tcW w:w="7468" w:type="dxa"/>
          </w:tcPr>
          <w:p w:rsidR="00BB5E6F" w:rsidRPr="00BB5E6F" w:rsidRDefault="00BB5E6F" w:rsidP="000101A8">
            <w:pPr>
              <w:rPr>
                <w:rFonts w:ascii="Arial" w:hAnsi="Arial" w:cs="Arial"/>
                <w:sz w:val="20"/>
                <w:szCs w:val="20"/>
              </w:rPr>
            </w:pPr>
            <w:r w:rsidRPr="00BB5E6F">
              <w:rPr>
                <w:rFonts w:ascii="Arial" w:hAnsi="Arial" w:cs="Arial"/>
                <w:sz w:val="20"/>
                <w:szCs w:val="20"/>
              </w:rPr>
              <w:t>Primer examen parcial</w:t>
            </w:r>
          </w:p>
          <w:p w:rsidR="00BB5E6F" w:rsidRPr="00BB5E6F" w:rsidRDefault="00BB5E6F" w:rsidP="000101A8">
            <w:pPr>
              <w:rPr>
                <w:rFonts w:ascii="Arial" w:hAnsi="Arial" w:cs="Arial"/>
                <w:b/>
                <w:sz w:val="20"/>
                <w:szCs w:val="20"/>
              </w:rPr>
            </w:pPr>
            <w:r w:rsidRPr="00BB5E6F">
              <w:rPr>
                <w:rFonts w:ascii="Arial" w:hAnsi="Arial" w:cs="Arial"/>
                <w:sz w:val="20"/>
                <w:szCs w:val="20"/>
              </w:rPr>
              <w:t xml:space="preserve">                    Unidades  1 y 2 (parte inicial)</w:t>
            </w:r>
          </w:p>
        </w:tc>
        <w:tc>
          <w:tcPr>
            <w:tcW w:w="2005" w:type="dxa"/>
          </w:tcPr>
          <w:p w:rsidR="00BB5E6F" w:rsidRPr="00BB5E6F" w:rsidRDefault="00BB5E6F" w:rsidP="000101A8">
            <w:pPr>
              <w:jc w:val="center"/>
              <w:rPr>
                <w:rFonts w:ascii="Arial" w:hAnsi="Arial" w:cs="Arial"/>
                <w:b/>
                <w:sz w:val="20"/>
                <w:szCs w:val="20"/>
              </w:rPr>
            </w:pPr>
            <w:r w:rsidRPr="00BB5E6F">
              <w:rPr>
                <w:rFonts w:ascii="Arial" w:hAnsi="Arial" w:cs="Arial"/>
                <w:sz w:val="20"/>
                <w:szCs w:val="20"/>
              </w:rPr>
              <w:t>25 puntos</w:t>
            </w:r>
          </w:p>
        </w:tc>
      </w:tr>
      <w:tr w:rsidR="00BB5E6F" w:rsidRPr="00BB5E6F" w:rsidTr="000101A8">
        <w:trPr>
          <w:trHeight w:val="490"/>
          <w:jc w:val="center"/>
        </w:trPr>
        <w:tc>
          <w:tcPr>
            <w:tcW w:w="573" w:type="dxa"/>
          </w:tcPr>
          <w:p w:rsidR="00BB5E6F" w:rsidRPr="00BB5E6F" w:rsidRDefault="00BB5E6F" w:rsidP="000101A8">
            <w:pPr>
              <w:jc w:val="center"/>
              <w:rPr>
                <w:rFonts w:ascii="Arial" w:hAnsi="Arial" w:cs="Arial"/>
                <w:sz w:val="20"/>
                <w:szCs w:val="20"/>
              </w:rPr>
            </w:pPr>
            <w:r w:rsidRPr="00BB5E6F">
              <w:rPr>
                <w:rFonts w:ascii="Arial" w:hAnsi="Arial" w:cs="Arial"/>
                <w:sz w:val="20"/>
                <w:szCs w:val="20"/>
              </w:rPr>
              <w:t>2.</w:t>
            </w:r>
          </w:p>
        </w:tc>
        <w:tc>
          <w:tcPr>
            <w:tcW w:w="7468" w:type="dxa"/>
          </w:tcPr>
          <w:p w:rsidR="00BB5E6F" w:rsidRPr="00BB5E6F" w:rsidRDefault="00BB5E6F" w:rsidP="000101A8">
            <w:pPr>
              <w:rPr>
                <w:rFonts w:ascii="Arial" w:hAnsi="Arial" w:cs="Arial"/>
                <w:sz w:val="20"/>
                <w:szCs w:val="20"/>
              </w:rPr>
            </w:pPr>
            <w:r w:rsidRPr="00BB5E6F">
              <w:rPr>
                <w:rFonts w:ascii="Arial" w:hAnsi="Arial" w:cs="Arial"/>
                <w:sz w:val="20"/>
                <w:szCs w:val="20"/>
              </w:rPr>
              <w:t>Segundo examen parcial</w:t>
            </w:r>
          </w:p>
          <w:p w:rsidR="00BB5E6F" w:rsidRPr="00BB5E6F" w:rsidRDefault="00BB5E6F" w:rsidP="000101A8">
            <w:pPr>
              <w:rPr>
                <w:rFonts w:ascii="Arial" w:hAnsi="Arial" w:cs="Arial"/>
                <w:b/>
                <w:sz w:val="20"/>
                <w:szCs w:val="20"/>
              </w:rPr>
            </w:pPr>
            <w:r w:rsidRPr="00BB5E6F">
              <w:rPr>
                <w:rFonts w:ascii="Arial" w:hAnsi="Arial" w:cs="Arial"/>
                <w:sz w:val="20"/>
                <w:szCs w:val="20"/>
              </w:rPr>
              <w:t xml:space="preserve">                    Unidades  2 (parte final)  y 3</w:t>
            </w:r>
          </w:p>
        </w:tc>
        <w:tc>
          <w:tcPr>
            <w:tcW w:w="2005" w:type="dxa"/>
          </w:tcPr>
          <w:p w:rsidR="00BB5E6F" w:rsidRPr="00BB5E6F" w:rsidRDefault="00BB5E6F" w:rsidP="000101A8">
            <w:pPr>
              <w:jc w:val="center"/>
              <w:rPr>
                <w:rFonts w:ascii="Arial" w:hAnsi="Arial" w:cs="Arial"/>
                <w:b/>
                <w:sz w:val="20"/>
                <w:szCs w:val="20"/>
              </w:rPr>
            </w:pPr>
            <w:r w:rsidRPr="00BB5E6F">
              <w:rPr>
                <w:rFonts w:ascii="Arial" w:hAnsi="Arial" w:cs="Arial"/>
                <w:sz w:val="20"/>
                <w:szCs w:val="20"/>
              </w:rPr>
              <w:t>30 puntos</w:t>
            </w:r>
          </w:p>
        </w:tc>
      </w:tr>
      <w:tr w:rsidR="00BB5E6F" w:rsidRPr="00BB5E6F" w:rsidTr="000101A8">
        <w:trPr>
          <w:trHeight w:val="490"/>
          <w:jc w:val="center"/>
        </w:trPr>
        <w:tc>
          <w:tcPr>
            <w:tcW w:w="573" w:type="dxa"/>
          </w:tcPr>
          <w:p w:rsidR="00BB5E6F" w:rsidRPr="00BB5E6F" w:rsidRDefault="00BB5E6F" w:rsidP="000101A8">
            <w:pPr>
              <w:jc w:val="center"/>
              <w:rPr>
                <w:rFonts w:ascii="Arial" w:hAnsi="Arial" w:cs="Arial"/>
                <w:sz w:val="20"/>
                <w:szCs w:val="20"/>
              </w:rPr>
            </w:pPr>
            <w:r w:rsidRPr="00BB5E6F">
              <w:rPr>
                <w:rFonts w:ascii="Arial" w:hAnsi="Arial" w:cs="Arial"/>
                <w:sz w:val="20"/>
                <w:szCs w:val="20"/>
              </w:rPr>
              <w:t>3.</w:t>
            </w:r>
          </w:p>
        </w:tc>
        <w:tc>
          <w:tcPr>
            <w:tcW w:w="7468" w:type="dxa"/>
          </w:tcPr>
          <w:p w:rsidR="00BB5E6F" w:rsidRPr="00BB5E6F" w:rsidRDefault="00BB5E6F" w:rsidP="000101A8">
            <w:pPr>
              <w:rPr>
                <w:rFonts w:ascii="Arial" w:hAnsi="Arial" w:cs="Arial"/>
                <w:b/>
                <w:sz w:val="20"/>
                <w:szCs w:val="20"/>
              </w:rPr>
            </w:pPr>
            <w:r w:rsidRPr="00BB5E6F">
              <w:rPr>
                <w:rFonts w:ascii="Arial" w:hAnsi="Arial" w:cs="Arial"/>
                <w:sz w:val="20"/>
                <w:szCs w:val="20"/>
              </w:rPr>
              <w:t>Laboratorios, actividades, participación y asistencia en clase</w:t>
            </w:r>
          </w:p>
        </w:tc>
        <w:tc>
          <w:tcPr>
            <w:tcW w:w="2005" w:type="dxa"/>
          </w:tcPr>
          <w:p w:rsidR="00BB5E6F" w:rsidRPr="00BB5E6F" w:rsidRDefault="00BB5E6F" w:rsidP="000101A8">
            <w:pPr>
              <w:jc w:val="center"/>
              <w:rPr>
                <w:rFonts w:ascii="Arial" w:hAnsi="Arial" w:cs="Arial"/>
                <w:b/>
                <w:sz w:val="20"/>
                <w:szCs w:val="20"/>
              </w:rPr>
            </w:pPr>
            <w:r w:rsidRPr="00BB5E6F">
              <w:rPr>
                <w:rFonts w:ascii="Arial" w:hAnsi="Arial" w:cs="Arial"/>
                <w:sz w:val="20"/>
                <w:szCs w:val="20"/>
              </w:rPr>
              <w:t>15 puntos</w:t>
            </w:r>
          </w:p>
        </w:tc>
      </w:tr>
      <w:tr w:rsidR="00BB5E6F" w:rsidRPr="00BB5E6F" w:rsidTr="000101A8">
        <w:trPr>
          <w:trHeight w:val="490"/>
          <w:jc w:val="center"/>
        </w:trPr>
        <w:tc>
          <w:tcPr>
            <w:tcW w:w="573" w:type="dxa"/>
          </w:tcPr>
          <w:p w:rsidR="00BB5E6F" w:rsidRPr="00BB5E6F" w:rsidRDefault="00BB5E6F" w:rsidP="000101A8">
            <w:pPr>
              <w:jc w:val="center"/>
              <w:rPr>
                <w:rFonts w:ascii="Arial" w:hAnsi="Arial" w:cs="Arial"/>
                <w:sz w:val="20"/>
                <w:szCs w:val="20"/>
              </w:rPr>
            </w:pPr>
          </w:p>
        </w:tc>
        <w:tc>
          <w:tcPr>
            <w:tcW w:w="7468" w:type="dxa"/>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TOTAL ZONA</w:t>
            </w:r>
          </w:p>
        </w:tc>
        <w:tc>
          <w:tcPr>
            <w:tcW w:w="2005" w:type="dxa"/>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70 puntos</w:t>
            </w:r>
          </w:p>
        </w:tc>
      </w:tr>
    </w:tbl>
    <w:p w:rsidR="00E964AD" w:rsidRPr="00BB5E6F" w:rsidRDefault="00E964AD" w:rsidP="00381F95">
      <w:pPr>
        <w:jc w:val="both"/>
        <w:rPr>
          <w:rFonts w:ascii="Arial" w:hAnsi="Arial" w:cs="Arial"/>
          <w:sz w:val="20"/>
          <w:szCs w:val="20"/>
        </w:rPr>
      </w:pPr>
    </w:p>
    <w:p w:rsidR="00E964AD" w:rsidRPr="00BB5E6F" w:rsidRDefault="00E964AD" w:rsidP="00381F95">
      <w:pPr>
        <w:jc w:val="both"/>
        <w:rPr>
          <w:rFonts w:ascii="Arial" w:hAnsi="Arial" w:cs="Arial"/>
          <w:sz w:val="20"/>
          <w:szCs w:val="20"/>
        </w:rPr>
      </w:pPr>
    </w:p>
    <w:p w:rsidR="00381F95" w:rsidRPr="00BB5E6F" w:rsidRDefault="00381F95" w:rsidP="00381F95">
      <w:pPr>
        <w:jc w:val="both"/>
        <w:rPr>
          <w:rFonts w:ascii="Arial" w:hAnsi="Arial" w:cs="Arial"/>
          <w:b/>
          <w:bCs/>
          <w:sz w:val="20"/>
          <w:szCs w:val="20"/>
          <w:u w:val="single"/>
        </w:rPr>
      </w:pPr>
      <w:r w:rsidRPr="00BB5E6F">
        <w:rPr>
          <w:rFonts w:ascii="Arial" w:hAnsi="Arial" w:cs="Arial"/>
          <w:b/>
          <w:bCs/>
          <w:sz w:val="20"/>
          <w:szCs w:val="20"/>
          <w:u w:val="single"/>
        </w:rPr>
        <w:t>Final 30 puntos</w:t>
      </w:r>
    </w:p>
    <w:p w:rsidR="00381F95" w:rsidRPr="00BB5E6F" w:rsidRDefault="00381F95" w:rsidP="00381F95">
      <w:pPr>
        <w:jc w:val="both"/>
        <w:rPr>
          <w:rFonts w:ascii="Arial" w:hAnsi="Arial" w:cs="Arial"/>
          <w:b/>
          <w:bCs/>
          <w:sz w:val="20"/>
          <w:szCs w:val="20"/>
          <w:u w:val="single"/>
        </w:rPr>
      </w:pPr>
    </w:p>
    <w:tbl>
      <w:tblPr>
        <w:tblStyle w:val="Tablaconcuadrcula"/>
        <w:tblW w:w="10046" w:type="dxa"/>
        <w:jc w:val="center"/>
        <w:tblLook w:val="01E0" w:firstRow="1" w:lastRow="1" w:firstColumn="1" w:lastColumn="1" w:noHBand="0" w:noVBand="0"/>
      </w:tblPr>
      <w:tblGrid>
        <w:gridCol w:w="573"/>
        <w:gridCol w:w="7468"/>
        <w:gridCol w:w="2005"/>
      </w:tblGrid>
      <w:tr w:rsidR="00BB5E6F" w:rsidRPr="00BB5E6F" w:rsidTr="000101A8">
        <w:trPr>
          <w:trHeight w:val="490"/>
          <w:jc w:val="center"/>
        </w:trPr>
        <w:tc>
          <w:tcPr>
            <w:tcW w:w="573" w:type="dxa"/>
          </w:tcPr>
          <w:p w:rsidR="00BB5E6F" w:rsidRPr="00BB5E6F" w:rsidRDefault="00BB5E6F" w:rsidP="000101A8">
            <w:pPr>
              <w:jc w:val="center"/>
              <w:rPr>
                <w:rFonts w:ascii="Arial" w:hAnsi="Arial" w:cs="Arial"/>
                <w:sz w:val="20"/>
                <w:szCs w:val="20"/>
              </w:rPr>
            </w:pPr>
            <w:r>
              <w:rPr>
                <w:rFonts w:ascii="Arial" w:hAnsi="Arial" w:cs="Arial"/>
                <w:sz w:val="20"/>
                <w:szCs w:val="20"/>
              </w:rPr>
              <w:t>1.</w:t>
            </w:r>
          </w:p>
        </w:tc>
        <w:tc>
          <w:tcPr>
            <w:tcW w:w="7468" w:type="dxa"/>
          </w:tcPr>
          <w:p w:rsidR="00BB5E6F" w:rsidRPr="00BB5E6F" w:rsidRDefault="00BB5E6F" w:rsidP="000101A8">
            <w:pPr>
              <w:rPr>
                <w:rFonts w:ascii="Arial" w:hAnsi="Arial" w:cs="Arial"/>
                <w:sz w:val="20"/>
                <w:szCs w:val="20"/>
              </w:rPr>
            </w:pPr>
            <w:r w:rsidRPr="00BB5E6F">
              <w:rPr>
                <w:rFonts w:ascii="Arial" w:hAnsi="Arial" w:cs="Arial"/>
                <w:sz w:val="20"/>
                <w:szCs w:val="20"/>
              </w:rPr>
              <w:t>Examen final</w:t>
            </w:r>
          </w:p>
          <w:p w:rsidR="00BB5E6F" w:rsidRPr="00BB5E6F" w:rsidRDefault="00BB5E6F" w:rsidP="000101A8">
            <w:pPr>
              <w:rPr>
                <w:rFonts w:ascii="Arial" w:hAnsi="Arial" w:cs="Arial"/>
                <w:sz w:val="20"/>
                <w:szCs w:val="20"/>
              </w:rPr>
            </w:pPr>
            <w:r w:rsidRPr="00BB5E6F">
              <w:rPr>
                <w:rFonts w:ascii="Arial" w:hAnsi="Arial" w:cs="Arial"/>
                <w:sz w:val="20"/>
                <w:szCs w:val="20"/>
              </w:rPr>
              <w:t>Incluirá todo el programa del curso, haciendo énfasis en</w:t>
            </w:r>
          </w:p>
          <w:p w:rsidR="00BB5E6F" w:rsidRPr="00BB5E6F" w:rsidRDefault="00BB5E6F" w:rsidP="000101A8">
            <w:pPr>
              <w:rPr>
                <w:rFonts w:ascii="Arial" w:hAnsi="Arial" w:cs="Arial"/>
                <w:sz w:val="20"/>
                <w:szCs w:val="20"/>
              </w:rPr>
            </w:pPr>
            <w:r w:rsidRPr="00BB5E6F">
              <w:rPr>
                <w:rFonts w:ascii="Arial" w:hAnsi="Arial" w:cs="Arial"/>
                <w:sz w:val="20"/>
                <w:szCs w:val="20"/>
              </w:rPr>
              <w:t>unidades 4, 5 y 6</w:t>
            </w:r>
          </w:p>
        </w:tc>
        <w:tc>
          <w:tcPr>
            <w:tcW w:w="2005" w:type="dxa"/>
          </w:tcPr>
          <w:p w:rsidR="00BB5E6F" w:rsidRPr="00BB5E6F" w:rsidRDefault="00BB5E6F" w:rsidP="000101A8">
            <w:pPr>
              <w:jc w:val="center"/>
              <w:rPr>
                <w:rFonts w:ascii="Arial" w:hAnsi="Arial" w:cs="Arial"/>
                <w:sz w:val="20"/>
                <w:szCs w:val="20"/>
              </w:rPr>
            </w:pPr>
            <w:r w:rsidRPr="00BB5E6F">
              <w:rPr>
                <w:rFonts w:ascii="Arial" w:hAnsi="Arial" w:cs="Arial"/>
                <w:sz w:val="20"/>
                <w:szCs w:val="20"/>
              </w:rPr>
              <w:t>30 puntos</w:t>
            </w:r>
          </w:p>
        </w:tc>
      </w:tr>
      <w:tr w:rsidR="00BB5E6F" w:rsidRPr="00BB5E6F" w:rsidTr="000101A8">
        <w:trPr>
          <w:trHeight w:val="490"/>
          <w:jc w:val="center"/>
        </w:trPr>
        <w:tc>
          <w:tcPr>
            <w:tcW w:w="573" w:type="dxa"/>
          </w:tcPr>
          <w:p w:rsidR="00BB5E6F" w:rsidRPr="00BB5E6F" w:rsidRDefault="00BB5E6F" w:rsidP="000101A8">
            <w:pPr>
              <w:jc w:val="center"/>
              <w:rPr>
                <w:rFonts w:ascii="Arial" w:hAnsi="Arial" w:cs="Arial"/>
                <w:sz w:val="20"/>
                <w:szCs w:val="20"/>
              </w:rPr>
            </w:pPr>
          </w:p>
        </w:tc>
        <w:tc>
          <w:tcPr>
            <w:tcW w:w="7468" w:type="dxa"/>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TOTAL EXAMEN FINAL</w:t>
            </w:r>
          </w:p>
        </w:tc>
        <w:tc>
          <w:tcPr>
            <w:tcW w:w="2005" w:type="dxa"/>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 xml:space="preserve"> 30 puntos</w:t>
            </w:r>
          </w:p>
        </w:tc>
      </w:tr>
      <w:tr w:rsidR="00BB5E6F" w:rsidRPr="00BB5E6F" w:rsidTr="000101A8">
        <w:trPr>
          <w:trHeight w:val="490"/>
          <w:jc w:val="center"/>
        </w:trPr>
        <w:tc>
          <w:tcPr>
            <w:tcW w:w="573" w:type="dxa"/>
          </w:tcPr>
          <w:p w:rsidR="00BB5E6F" w:rsidRPr="00BB5E6F" w:rsidRDefault="00BB5E6F" w:rsidP="000101A8">
            <w:pPr>
              <w:jc w:val="center"/>
              <w:rPr>
                <w:rFonts w:ascii="Arial" w:hAnsi="Arial" w:cs="Arial"/>
                <w:sz w:val="20"/>
                <w:szCs w:val="20"/>
              </w:rPr>
            </w:pPr>
          </w:p>
        </w:tc>
        <w:tc>
          <w:tcPr>
            <w:tcW w:w="7468" w:type="dxa"/>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TOTAL NOTA</w:t>
            </w:r>
          </w:p>
        </w:tc>
        <w:tc>
          <w:tcPr>
            <w:tcW w:w="2005" w:type="dxa"/>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100 puntos</w:t>
            </w:r>
          </w:p>
        </w:tc>
      </w:tr>
    </w:tbl>
    <w:p w:rsidR="00381F95" w:rsidRPr="00BB5E6F" w:rsidRDefault="00BB5E6F" w:rsidP="00381F95">
      <w:pPr>
        <w:rPr>
          <w:rFonts w:ascii="Arial" w:hAnsi="Arial" w:cs="Arial"/>
          <w:b/>
          <w:bCs/>
          <w:sz w:val="20"/>
          <w:szCs w:val="20"/>
        </w:rPr>
      </w:pPr>
      <w:r>
        <w:rPr>
          <w:rFonts w:ascii="Arial" w:hAnsi="Arial" w:cs="Arial"/>
          <w:b/>
          <w:bCs/>
          <w:sz w:val="20"/>
          <w:szCs w:val="20"/>
        </w:rPr>
        <w:t xml:space="preserve">      </w:t>
      </w:r>
      <w:r w:rsidR="00381F95" w:rsidRPr="00BB5E6F">
        <w:rPr>
          <w:rFonts w:ascii="Arial" w:hAnsi="Arial" w:cs="Arial"/>
          <w:b/>
          <w:bCs/>
          <w:sz w:val="20"/>
          <w:szCs w:val="20"/>
        </w:rPr>
        <w:t>Nota: es obligatorio presentarse al examen final</w:t>
      </w:r>
    </w:p>
    <w:p w:rsidR="00381F95" w:rsidRPr="00BB5E6F" w:rsidRDefault="00381F95" w:rsidP="00381F95">
      <w:pPr>
        <w:rPr>
          <w:rFonts w:ascii="Arial" w:eastAsia="Batang" w:hAnsi="Arial" w:cs="Arial"/>
          <w:sz w:val="20"/>
          <w:szCs w:val="20"/>
        </w:rPr>
      </w:pPr>
    </w:p>
    <w:p w:rsidR="00381F95" w:rsidRPr="00BB5E6F" w:rsidRDefault="00381F95" w:rsidP="00381F95">
      <w:pPr>
        <w:rPr>
          <w:rFonts w:ascii="Arial" w:eastAsia="Batang" w:hAnsi="Arial" w:cs="Arial"/>
          <w:b/>
          <w:bCs/>
          <w:sz w:val="20"/>
          <w:szCs w:val="20"/>
        </w:rPr>
      </w:pPr>
    </w:p>
    <w:p w:rsidR="00381F95" w:rsidRPr="00BB5E6F" w:rsidRDefault="00381F95" w:rsidP="00381F95">
      <w:pPr>
        <w:rPr>
          <w:rFonts w:ascii="Arial" w:eastAsia="Batang" w:hAnsi="Arial" w:cs="Arial"/>
          <w:b/>
          <w:bCs/>
          <w:sz w:val="20"/>
          <w:szCs w:val="20"/>
        </w:rPr>
      </w:pPr>
      <w:r w:rsidRPr="00BB5E6F">
        <w:rPr>
          <w:rFonts w:ascii="Arial" w:eastAsia="Batang" w:hAnsi="Arial" w:cs="Arial"/>
          <w:b/>
          <w:bCs/>
          <w:sz w:val="20"/>
          <w:szCs w:val="20"/>
        </w:rPr>
        <w:t>CALENDARIZACIÓN</w:t>
      </w:r>
    </w:p>
    <w:p w:rsidR="00381F95" w:rsidRPr="00BB5E6F" w:rsidRDefault="00381F95" w:rsidP="00381F95">
      <w:pPr>
        <w:ind w:left="7788" w:hanging="7788"/>
        <w:rPr>
          <w:rFonts w:ascii="Arial" w:eastAsia="Batang" w:hAnsi="Arial" w:cs="Arial"/>
          <w:sz w:val="20"/>
          <w:szCs w:val="20"/>
        </w:rPr>
      </w:pPr>
      <w:r w:rsidRPr="00BB5E6F">
        <w:rPr>
          <w:rFonts w:ascii="Arial" w:hAnsi="Arial" w:cs="Arial"/>
          <w:noProof/>
          <w:sz w:val="20"/>
          <w:szCs w:val="20"/>
          <w:lang w:val="es-GT" w:eastAsia="es-GT"/>
        </w:rPr>
        <mc:AlternateContent>
          <mc:Choice Requires="wps">
            <w:drawing>
              <wp:anchor distT="0" distB="0" distL="114300" distR="114300" simplePos="0" relativeHeight="251661312" behindDoc="0" locked="0" layoutInCell="1" allowOverlap="1" wp14:anchorId="1D6EF08D" wp14:editId="440F08E5">
                <wp:simplePos x="0" y="0"/>
                <wp:positionH relativeFrom="column">
                  <wp:posOffset>0</wp:posOffset>
                </wp:positionH>
                <wp:positionV relativeFrom="paragraph">
                  <wp:posOffset>28575</wp:posOffset>
                </wp:positionV>
                <wp:extent cx="6019800" cy="0"/>
                <wp:effectExtent l="6985" t="9525" r="12065" b="952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D2C82"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w6EQ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" strokeweight="1pt"/>
            </w:pict>
          </mc:Fallback>
        </mc:AlternateContent>
      </w:r>
    </w:p>
    <w:p w:rsidR="00381F95" w:rsidRPr="00BB5E6F" w:rsidRDefault="00381F95" w:rsidP="00381F95">
      <w:pPr>
        <w:pStyle w:val="Ttulo4"/>
        <w:spacing w:before="0"/>
        <w:rPr>
          <w:rFonts w:ascii="Arial" w:eastAsia="Batang" w:hAnsi="Arial" w:cs="Arial"/>
          <w:color w:val="auto"/>
          <w:sz w:val="20"/>
          <w:szCs w:val="20"/>
        </w:rPr>
      </w:pPr>
      <w:r w:rsidRPr="00BB5E6F">
        <w:rPr>
          <w:rFonts w:ascii="Arial" w:eastAsia="Batang" w:hAnsi="Arial" w:cs="Arial"/>
          <w:color w:val="auto"/>
          <w:sz w:val="20"/>
          <w:szCs w:val="20"/>
        </w:rPr>
        <w:t>Exámenes</w:t>
      </w:r>
    </w:p>
    <w:p w:rsidR="00BB5E6F" w:rsidRPr="00BB5E6F" w:rsidRDefault="00E964AD" w:rsidP="00381F95">
      <w:pPr>
        <w:rPr>
          <w:rFonts w:ascii="Arial" w:eastAsia="Batang" w:hAnsi="Arial" w:cs="Arial"/>
          <w:sz w:val="20"/>
          <w:szCs w:val="20"/>
        </w:rPr>
      </w:pPr>
      <w:r w:rsidRPr="00BB5E6F">
        <w:rPr>
          <w:rFonts w:ascii="Arial" w:eastAsia="Batang"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418"/>
        <w:gridCol w:w="1944"/>
      </w:tblGrid>
      <w:tr w:rsidR="00BB5E6F" w:rsidRPr="00BB5E6F" w:rsidTr="000101A8">
        <w:trPr>
          <w:trHeight w:val="624"/>
          <w:jc w:val="center"/>
        </w:trPr>
        <w:tc>
          <w:tcPr>
            <w:tcW w:w="7120" w:type="dxa"/>
            <w:gridSpan w:val="2"/>
            <w:vAlign w:val="center"/>
          </w:tcPr>
          <w:p w:rsidR="00BB5E6F" w:rsidRPr="00BB5E6F" w:rsidRDefault="00BB5E6F" w:rsidP="000101A8">
            <w:pPr>
              <w:jc w:val="center"/>
              <w:rPr>
                <w:rFonts w:ascii="Arial" w:hAnsi="Arial" w:cs="Arial"/>
                <w:sz w:val="20"/>
                <w:szCs w:val="20"/>
              </w:rPr>
            </w:pPr>
            <w:r w:rsidRPr="00BB5E6F">
              <w:rPr>
                <w:rFonts w:ascii="Arial" w:hAnsi="Arial" w:cs="Arial"/>
                <w:b/>
                <w:sz w:val="20"/>
                <w:szCs w:val="20"/>
              </w:rPr>
              <w:t>Actividad/Plan de estudios</w:t>
            </w:r>
          </w:p>
        </w:tc>
        <w:tc>
          <w:tcPr>
            <w:tcW w:w="1944" w:type="dxa"/>
            <w:vAlign w:val="center"/>
          </w:tcPr>
          <w:p w:rsidR="00BB5E6F" w:rsidRPr="00BB5E6F" w:rsidRDefault="00BB5E6F" w:rsidP="000101A8">
            <w:pPr>
              <w:jc w:val="center"/>
              <w:rPr>
                <w:rFonts w:ascii="Arial" w:hAnsi="Arial" w:cs="Arial"/>
                <w:b/>
                <w:sz w:val="20"/>
                <w:szCs w:val="20"/>
              </w:rPr>
            </w:pPr>
            <w:r w:rsidRPr="00BB5E6F">
              <w:rPr>
                <w:rFonts w:ascii="Arial" w:hAnsi="Arial" w:cs="Arial"/>
                <w:b/>
                <w:sz w:val="20"/>
                <w:szCs w:val="20"/>
              </w:rPr>
              <w:t>Plan diario</w:t>
            </w:r>
          </w:p>
        </w:tc>
      </w:tr>
      <w:tr w:rsidR="00BB5E6F" w:rsidRPr="00BB5E6F" w:rsidTr="000101A8">
        <w:trPr>
          <w:trHeight w:val="624"/>
          <w:jc w:val="center"/>
        </w:trPr>
        <w:tc>
          <w:tcPr>
            <w:tcW w:w="702" w:type="dxa"/>
            <w:vAlign w:val="center"/>
          </w:tcPr>
          <w:p w:rsidR="00BB5E6F" w:rsidRPr="00BB5E6F" w:rsidRDefault="00BB5E6F" w:rsidP="000101A8">
            <w:pPr>
              <w:jc w:val="center"/>
              <w:rPr>
                <w:rFonts w:ascii="Arial" w:hAnsi="Arial" w:cs="Arial"/>
                <w:sz w:val="20"/>
                <w:szCs w:val="20"/>
              </w:rPr>
            </w:pPr>
            <w:r w:rsidRPr="00BB5E6F">
              <w:rPr>
                <w:rFonts w:ascii="Arial" w:hAnsi="Arial" w:cs="Arial"/>
                <w:sz w:val="20"/>
                <w:szCs w:val="20"/>
              </w:rPr>
              <w:t>1.</w:t>
            </w:r>
          </w:p>
        </w:tc>
        <w:tc>
          <w:tcPr>
            <w:tcW w:w="6418" w:type="dxa"/>
            <w:vAlign w:val="center"/>
          </w:tcPr>
          <w:p w:rsidR="00BB5E6F" w:rsidRPr="00BB5E6F" w:rsidRDefault="00BB5E6F" w:rsidP="000101A8">
            <w:pPr>
              <w:rPr>
                <w:rFonts w:ascii="Arial" w:hAnsi="Arial" w:cs="Arial"/>
                <w:sz w:val="20"/>
                <w:szCs w:val="20"/>
              </w:rPr>
            </w:pPr>
            <w:r w:rsidRPr="00BB5E6F">
              <w:rPr>
                <w:rFonts w:ascii="Arial" w:hAnsi="Arial" w:cs="Arial"/>
                <w:sz w:val="20"/>
                <w:szCs w:val="20"/>
              </w:rPr>
              <w:t>Primer examen parcial (doble periodo)</w:t>
            </w:r>
          </w:p>
          <w:p w:rsidR="00BB5E6F" w:rsidRPr="00BB5E6F" w:rsidRDefault="00BB5E6F" w:rsidP="000101A8">
            <w:pPr>
              <w:jc w:val="both"/>
              <w:rPr>
                <w:rFonts w:ascii="Arial" w:hAnsi="Arial" w:cs="Arial"/>
                <w:b/>
                <w:sz w:val="20"/>
                <w:szCs w:val="20"/>
              </w:rPr>
            </w:pPr>
            <w:r w:rsidRPr="00BB5E6F">
              <w:rPr>
                <w:rFonts w:ascii="Arial" w:hAnsi="Arial" w:cs="Arial"/>
                <w:sz w:val="20"/>
                <w:szCs w:val="20"/>
              </w:rPr>
              <w:t>Se evaluará: Unidad 1 y 2, Capítulos 1, 4, 6 y 11 de libro de texto.</w:t>
            </w:r>
          </w:p>
        </w:tc>
        <w:tc>
          <w:tcPr>
            <w:tcW w:w="1944" w:type="dxa"/>
          </w:tcPr>
          <w:p w:rsidR="00BB5E6F" w:rsidRPr="00BB5E6F" w:rsidRDefault="00BB5E6F" w:rsidP="000101A8">
            <w:pPr>
              <w:jc w:val="center"/>
              <w:rPr>
                <w:rFonts w:ascii="Arial" w:hAnsi="Arial" w:cs="Arial"/>
                <w:sz w:val="20"/>
                <w:szCs w:val="20"/>
              </w:rPr>
            </w:pPr>
          </w:p>
          <w:p w:rsidR="00BB5E6F" w:rsidRPr="00BB5E6F" w:rsidRDefault="00BB5E6F" w:rsidP="000101A8">
            <w:pPr>
              <w:jc w:val="center"/>
              <w:rPr>
                <w:rFonts w:ascii="Arial" w:hAnsi="Arial" w:cs="Arial"/>
                <w:sz w:val="20"/>
                <w:szCs w:val="20"/>
              </w:rPr>
            </w:pPr>
            <w:r w:rsidRPr="00BB5E6F">
              <w:rPr>
                <w:rFonts w:ascii="Arial" w:hAnsi="Arial" w:cs="Arial"/>
                <w:sz w:val="20"/>
                <w:szCs w:val="20"/>
              </w:rPr>
              <w:t>25/02/2020</w:t>
            </w:r>
          </w:p>
        </w:tc>
      </w:tr>
      <w:tr w:rsidR="00BB5E6F" w:rsidRPr="00BB5E6F" w:rsidTr="000101A8">
        <w:trPr>
          <w:trHeight w:val="624"/>
          <w:jc w:val="center"/>
        </w:trPr>
        <w:tc>
          <w:tcPr>
            <w:tcW w:w="702" w:type="dxa"/>
            <w:vAlign w:val="center"/>
          </w:tcPr>
          <w:p w:rsidR="00BB5E6F" w:rsidRPr="00BB5E6F" w:rsidRDefault="00BB5E6F" w:rsidP="000101A8">
            <w:pPr>
              <w:jc w:val="center"/>
              <w:rPr>
                <w:rFonts w:ascii="Arial" w:hAnsi="Arial" w:cs="Arial"/>
                <w:sz w:val="20"/>
                <w:szCs w:val="20"/>
              </w:rPr>
            </w:pPr>
            <w:r w:rsidRPr="00BB5E6F">
              <w:rPr>
                <w:rFonts w:ascii="Arial" w:hAnsi="Arial" w:cs="Arial"/>
                <w:sz w:val="20"/>
                <w:szCs w:val="20"/>
              </w:rPr>
              <w:t>2.</w:t>
            </w:r>
          </w:p>
        </w:tc>
        <w:tc>
          <w:tcPr>
            <w:tcW w:w="6418" w:type="dxa"/>
            <w:vAlign w:val="center"/>
          </w:tcPr>
          <w:p w:rsidR="00BB5E6F" w:rsidRPr="00BB5E6F" w:rsidRDefault="00BB5E6F" w:rsidP="000101A8">
            <w:pPr>
              <w:jc w:val="both"/>
              <w:rPr>
                <w:rFonts w:ascii="Arial" w:hAnsi="Arial" w:cs="Arial"/>
                <w:sz w:val="20"/>
                <w:szCs w:val="20"/>
              </w:rPr>
            </w:pPr>
            <w:r w:rsidRPr="00BB5E6F">
              <w:rPr>
                <w:rFonts w:ascii="Arial" w:hAnsi="Arial" w:cs="Arial"/>
                <w:sz w:val="20"/>
                <w:szCs w:val="20"/>
              </w:rPr>
              <w:t xml:space="preserve">Segundo examen parcial (doble periodo) </w:t>
            </w:r>
          </w:p>
          <w:p w:rsidR="00BB5E6F" w:rsidRPr="00BB5E6F" w:rsidRDefault="00BB5E6F" w:rsidP="000101A8">
            <w:pPr>
              <w:jc w:val="both"/>
              <w:rPr>
                <w:rFonts w:ascii="Arial" w:hAnsi="Arial" w:cs="Arial"/>
                <w:b/>
                <w:sz w:val="20"/>
                <w:szCs w:val="20"/>
              </w:rPr>
            </w:pPr>
            <w:r w:rsidRPr="00BB5E6F">
              <w:rPr>
                <w:rFonts w:ascii="Arial" w:hAnsi="Arial" w:cs="Arial"/>
                <w:sz w:val="20"/>
                <w:szCs w:val="20"/>
              </w:rPr>
              <w:t>Se evaluará: Unidad 2 y 3, Capítulos  8, 9, 10, 15 y 16 de libro de texto.</w:t>
            </w:r>
          </w:p>
        </w:tc>
        <w:tc>
          <w:tcPr>
            <w:tcW w:w="1944" w:type="dxa"/>
            <w:vAlign w:val="center"/>
          </w:tcPr>
          <w:p w:rsidR="00BB5E6F" w:rsidRPr="00BB5E6F" w:rsidRDefault="00BB5E6F" w:rsidP="000101A8">
            <w:pPr>
              <w:jc w:val="center"/>
              <w:rPr>
                <w:rFonts w:ascii="Arial" w:hAnsi="Arial" w:cs="Arial"/>
                <w:sz w:val="20"/>
                <w:szCs w:val="20"/>
              </w:rPr>
            </w:pPr>
          </w:p>
          <w:p w:rsidR="00BB5E6F" w:rsidRPr="00BB5E6F" w:rsidRDefault="00BB5E6F" w:rsidP="000101A8">
            <w:pPr>
              <w:jc w:val="center"/>
              <w:rPr>
                <w:rFonts w:ascii="Arial" w:hAnsi="Arial" w:cs="Arial"/>
                <w:sz w:val="20"/>
                <w:szCs w:val="20"/>
              </w:rPr>
            </w:pPr>
            <w:r w:rsidRPr="00BB5E6F">
              <w:rPr>
                <w:rFonts w:ascii="Arial" w:hAnsi="Arial" w:cs="Arial"/>
                <w:sz w:val="20"/>
                <w:szCs w:val="20"/>
              </w:rPr>
              <w:t>15/04/2020</w:t>
            </w:r>
          </w:p>
          <w:p w:rsidR="00BB5E6F" w:rsidRPr="00BB5E6F" w:rsidRDefault="00BB5E6F" w:rsidP="000101A8">
            <w:pPr>
              <w:jc w:val="center"/>
              <w:rPr>
                <w:rFonts w:ascii="Arial" w:hAnsi="Arial" w:cs="Arial"/>
                <w:sz w:val="20"/>
                <w:szCs w:val="20"/>
              </w:rPr>
            </w:pPr>
          </w:p>
        </w:tc>
      </w:tr>
      <w:tr w:rsidR="00BB5E6F" w:rsidRPr="00BB5E6F" w:rsidTr="000101A8">
        <w:trPr>
          <w:trHeight w:val="624"/>
          <w:jc w:val="center"/>
        </w:trPr>
        <w:tc>
          <w:tcPr>
            <w:tcW w:w="702" w:type="dxa"/>
            <w:vAlign w:val="center"/>
          </w:tcPr>
          <w:p w:rsidR="00BB5E6F" w:rsidRPr="00BB5E6F" w:rsidRDefault="00BB5E6F" w:rsidP="000101A8">
            <w:pPr>
              <w:jc w:val="center"/>
              <w:rPr>
                <w:rFonts w:ascii="Arial" w:hAnsi="Arial" w:cs="Arial"/>
                <w:sz w:val="20"/>
                <w:szCs w:val="20"/>
              </w:rPr>
            </w:pPr>
            <w:r w:rsidRPr="00BB5E6F">
              <w:rPr>
                <w:rFonts w:ascii="Arial" w:hAnsi="Arial" w:cs="Arial"/>
                <w:sz w:val="20"/>
                <w:szCs w:val="20"/>
              </w:rPr>
              <w:t>3.</w:t>
            </w:r>
          </w:p>
        </w:tc>
        <w:tc>
          <w:tcPr>
            <w:tcW w:w="6418" w:type="dxa"/>
            <w:vAlign w:val="center"/>
          </w:tcPr>
          <w:p w:rsidR="00BB5E6F" w:rsidRPr="00BB5E6F" w:rsidRDefault="00BB5E6F" w:rsidP="000101A8">
            <w:pPr>
              <w:jc w:val="both"/>
              <w:rPr>
                <w:rFonts w:ascii="Arial" w:hAnsi="Arial" w:cs="Arial"/>
                <w:sz w:val="20"/>
                <w:szCs w:val="20"/>
              </w:rPr>
            </w:pPr>
            <w:r w:rsidRPr="00BB5E6F">
              <w:rPr>
                <w:rFonts w:ascii="Arial" w:hAnsi="Arial" w:cs="Arial"/>
                <w:sz w:val="20"/>
                <w:szCs w:val="20"/>
              </w:rPr>
              <w:t xml:space="preserve">Examen final </w:t>
            </w:r>
          </w:p>
          <w:p w:rsidR="00BB5E6F" w:rsidRPr="00BB5E6F" w:rsidRDefault="00BB5E6F" w:rsidP="000101A8">
            <w:pPr>
              <w:jc w:val="both"/>
              <w:rPr>
                <w:rFonts w:ascii="Arial" w:hAnsi="Arial" w:cs="Arial"/>
                <w:sz w:val="20"/>
                <w:szCs w:val="20"/>
              </w:rPr>
            </w:pPr>
            <w:r w:rsidRPr="00BB5E6F">
              <w:rPr>
                <w:rFonts w:ascii="Arial" w:hAnsi="Arial" w:cs="Arial"/>
                <w:sz w:val="20"/>
                <w:szCs w:val="20"/>
              </w:rPr>
              <w:t>Se evaluará: Unidad 4 y 5, Capítulos  13 y 17 de libro de texto y el  programa completo del curso.</w:t>
            </w:r>
          </w:p>
        </w:tc>
        <w:tc>
          <w:tcPr>
            <w:tcW w:w="1944" w:type="dxa"/>
            <w:vAlign w:val="center"/>
          </w:tcPr>
          <w:p w:rsidR="00BB5E6F" w:rsidRPr="00BB5E6F" w:rsidRDefault="00BB5E6F" w:rsidP="000101A8">
            <w:pPr>
              <w:jc w:val="center"/>
              <w:rPr>
                <w:rFonts w:ascii="Arial" w:hAnsi="Arial" w:cs="Arial"/>
                <w:sz w:val="20"/>
                <w:szCs w:val="20"/>
              </w:rPr>
            </w:pPr>
            <w:r w:rsidRPr="00BB5E6F">
              <w:rPr>
                <w:rFonts w:ascii="Arial" w:hAnsi="Arial" w:cs="Arial"/>
                <w:sz w:val="20"/>
                <w:szCs w:val="20"/>
              </w:rPr>
              <w:t>18/05/2020</w:t>
            </w:r>
          </w:p>
        </w:tc>
      </w:tr>
    </w:tbl>
    <w:p w:rsidR="00381F95" w:rsidRPr="00BB5E6F" w:rsidRDefault="00BB5E6F" w:rsidP="00381F95">
      <w:pPr>
        <w:jc w:val="both"/>
        <w:rPr>
          <w:rFonts w:ascii="Arial" w:eastAsia="Batang" w:hAnsi="Arial" w:cs="Arial"/>
          <w:sz w:val="16"/>
          <w:szCs w:val="16"/>
        </w:rPr>
      </w:pPr>
      <w:r>
        <w:rPr>
          <w:rFonts w:ascii="Arial" w:eastAsia="Batang" w:hAnsi="Arial" w:cs="Arial"/>
          <w:sz w:val="16"/>
          <w:szCs w:val="16"/>
        </w:rPr>
        <w:t xml:space="preserve">                </w:t>
      </w:r>
      <w:r w:rsidR="00381F95" w:rsidRPr="00BB5E6F">
        <w:rPr>
          <w:rFonts w:ascii="Arial" w:eastAsia="Batang" w:hAnsi="Arial" w:cs="Arial"/>
          <w:sz w:val="16"/>
          <w:szCs w:val="16"/>
        </w:rPr>
        <w:t>Las fechas calendarizadas pueden variar por causas ajenas al desarrollo del curso.</w:t>
      </w:r>
    </w:p>
    <w:p w:rsidR="00381F95" w:rsidRPr="00BB5E6F" w:rsidRDefault="00381F95" w:rsidP="00381F95">
      <w:pPr>
        <w:jc w:val="both"/>
        <w:rPr>
          <w:rFonts w:ascii="Arial" w:eastAsia="Batang" w:hAnsi="Arial" w:cs="Arial"/>
          <w:b/>
          <w:bCs/>
          <w:sz w:val="20"/>
          <w:szCs w:val="20"/>
        </w:rPr>
      </w:pPr>
    </w:p>
    <w:p w:rsidR="00381F95" w:rsidRPr="00BB5E6F" w:rsidRDefault="00381F95" w:rsidP="00381F95">
      <w:pPr>
        <w:jc w:val="both"/>
        <w:rPr>
          <w:rFonts w:ascii="Arial" w:eastAsia="Batang" w:hAnsi="Arial" w:cs="Arial"/>
          <w:b/>
          <w:bCs/>
          <w:sz w:val="20"/>
          <w:szCs w:val="20"/>
        </w:rPr>
      </w:pPr>
    </w:p>
    <w:p w:rsidR="00381F95" w:rsidRPr="00BB5E6F" w:rsidRDefault="00381F95" w:rsidP="00381F95">
      <w:pPr>
        <w:jc w:val="both"/>
        <w:rPr>
          <w:rFonts w:ascii="Arial" w:eastAsia="Batang" w:hAnsi="Arial" w:cs="Arial"/>
          <w:b/>
          <w:bCs/>
          <w:sz w:val="20"/>
          <w:szCs w:val="20"/>
        </w:rPr>
      </w:pPr>
    </w:p>
    <w:p w:rsidR="00381F95" w:rsidRPr="00BB5E6F" w:rsidRDefault="00BB5E6F" w:rsidP="00E964AD">
      <w:pPr>
        <w:jc w:val="both"/>
        <w:rPr>
          <w:rStyle w:val="Hipervnculo"/>
          <w:rFonts w:ascii="Arial" w:eastAsia="Batang" w:hAnsi="Arial" w:cs="Arial"/>
          <w:b/>
          <w:bCs/>
          <w:sz w:val="20"/>
          <w:szCs w:val="20"/>
        </w:rPr>
      </w:pPr>
      <w:r w:rsidRPr="00BB5E6F">
        <w:rPr>
          <w:rFonts w:ascii="Arial" w:eastAsia="Batang" w:hAnsi="Arial" w:cs="Arial"/>
          <w:b/>
          <w:bCs/>
          <w:sz w:val="20"/>
          <w:szCs w:val="20"/>
        </w:rPr>
        <w:lastRenderedPageBreak/>
        <w:t xml:space="preserve"> </w:t>
      </w:r>
    </w:p>
    <w:p w:rsidR="00381F95" w:rsidRPr="00BB5E6F" w:rsidRDefault="00381F95" w:rsidP="00381F95">
      <w:pPr>
        <w:jc w:val="both"/>
        <w:rPr>
          <w:rFonts w:ascii="Arial" w:eastAsia="Batang" w:hAnsi="Arial" w:cs="Arial"/>
          <w:b/>
          <w:bCs/>
          <w:sz w:val="20"/>
          <w:szCs w:val="20"/>
        </w:rPr>
      </w:pPr>
    </w:p>
    <w:p w:rsidR="006F21AE" w:rsidRPr="00BB5E6F" w:rsidRDefault="006F21AE" w:rsidP="006F21AE">
      <w:pPr>
        <w:numPr>
          <w:ilvl w:val="0"/>
          <w:numId w:val="1"/>
        </w:numPr>
        <w:ind w:left="709" w:hanging="709"/>
        <w:contextualSpacing/>
        <w:rPr>
          <w:rFonts w:ascii="Arial" w:hAnsi="Arial" w:cs="Arial"/>
          <w:b/>
          <w:sz w:val="20"/>
          <w:szCs w:val="20"/>
        </w:rPr>
      </w:pPr>
      <w:r w:rsidRPr="00BB5E6F">
        <w:rPr>
          <w:rFonts w:ascii="Arial" w:hAnsi="Arial" w:cs="Arial"/>
          <w:b/>
          <w:sz w:val="20"/>
          <w:szCs w:val="20"/>
        </w:rPr>
        <w:t>BIBLIOGRAFIA</w:t>
      </w:r>
    </w:p>
    <w:p w:rsidR="00E964AD" w:rsidRPr="00BB5E6F" w:rsidRDefault="00E964AD" w:rsidP="00381F95">
      <w:pPr>
        <w:ind w:left="720"/>
        <w:jc w:val="both"/>
        <w:rPr>
          <w:rFonts w:ascii="Arial" w:eastAsia="Batang" w:hAnsi="Arial" w:cs="Arial"/>
          <w:sz w:val="20"/>
          <w:szCs w:val="20"/>
        </w:rPr>
      </w:pP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rPr>
        <w:t xml:space="preserve">ACKLEY, Gardner, </w:t>
      </w:r>
      <w:r w:rsidRPr="00BB5E6F">
        <w:rPr>
          <w:rFonts w:ascii="Arial" w:hAnsi="Arial" w:cs="Arial"/>
          <w:sz w:val="20"/>
          <w:szCs w:val="20"/>
          <w:u w:val="single"/>
        </w:rPr>
        <w:t>Teoría Macroeconómica</w:t>
      </w:r>
      <w:r w:rsidRPr="00BB5E6F">
        <w:rPr>
          <w:rFonts w:ascii="Arial" w:hAnsi="Arial" w:cs="Arial"/>
          <w:sz w:val="20"/>
          <w:szCs w:val="20"/>
        </w:rPr>
        <w:t xml:space="preserve">, </w:t>
      </w:r>
      <w:proofErr w:type="spellStart"/>
      <w:r w:rsidRPr="00BB5E6F">
        <w:rPr>
          <w:rFonts w:ascii="Arial" w:hAnsi="Arial" w:cs="Arial"/>
          <w:sz w:val="20"/>
          <w:szCs w:val="20"/>
        </w:rPr>
        <w:t>Uteha</w:t>
      </w:r>
      <w:proofErr w:type="spellEnd"/>
      <w:r w:rsidRPr="00BB5E6F">
        <w:rPr>
          <w:rFonts w:ascii="Arial" w:hAnsi="Arial" w:cs="Arial"/>
          <w:sz w:val="20"/>
          <w:szCs w:val="20"/>
        </w:rPr>
        <w:t>, México. Segunda Edición.</w:t>
      </w: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rPr>
        <w:t xml:space="preserve">BRONSON, William H y </w:t>
      </w:r>
      <w:proofErr w:type="spellStart"/>
      <w:r w:rsidRPr="00BB5E6F">
        <w:rPr>
          <w:rFonts w:ascii="Arial" w:hAnsi="Arial" w:cs="Arial"/>
          <w:sz w:val="20"/>
          <w:szCs w:val="20"/>
        </w:rPr>
        <w:t>Livack</w:t>
      </w:r>
      <w:proofErr w:type="spellEnd"/>
      <w:r w:rsidRPr="00BB5E6F">
        <w:rPr>
          <w:rFonts w:ascii="Arial" w:hAnsi="Arial" w:cs="Arial"/>
          <w:sz w:val="20"/>
          <w:szCs w:val="20"/>
        </w:rPr>
        <w:t xml:space="preserve">, James, </w:t>
      </w:r>
      <w:r w:rsidRPr="00BB5E6F">
        <w:rPr>
          <w:rFonts w:ascii="Arial" w:hAnsi="Arial" w:cs="Arial"/>
          <w:sz w:val="20"/>
          <w:szCs w:val="20"/>
          <w:u w:val="single"/>
          <w:lang w:val="es-ES_tradnl"/>
        </w:rPr>
        <w:t>Macroeconomía</w:t>
      </w:r>
      <w:r w:rsidRPr="00BB5E6F">
        <w:rPr>
          <w:rFonts w:ascii="Arial" w:hAnsi="Arial" w:cs="Arial"/>
          <w:sz w:val="20"/>
          <w:szCs w:val="20"/>
          <w:lang w:val="es-ES_tradnl"/>
        </w:rPr>
        <w:t xml:space="preserve">, </w:t>
      </w:r>
      <w:proofErr w:type="spellStart"/>
      <w:r w:rsidRPr="00BB5E6F">
        <w:rPr>
          <w:rFonts w:ascii="Arial" w:hAnsi="Arial" w:cs="Arial"/>
          <w:sz w:val="20"/>
          <w:szCs w:val="20"/>
          <w:lang w:val="es-ES_tradnl"/>
        </w:rPr>
        <w:t>Harla</w:t>
      </w:r>
      <w:proofErr w:type="spellEnd"/>
      <w:r w:rsidRPr="00BB5E6F">
        <w:rPr>
          <w:rFonts w:ascii="Arial" w:hAnsi="Arial" w:cs="Arial"/>
          <w:sz w:val="20"/>
          <w:szCs w:val="20"/>
          <w:lang w:val="es-ES_tradnl"/>
        </w:rPr>
        <w:t>. 1979. Segunda Edición.</w:t>
      </w: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lang w:val="es-ES_tradnl"/>
        </w:rPr>
        <w:t xml:space="preserve">CLEMENT y otros, </w:t>
      </w:r>
      <w:r w:rsidRPr="00BB5E6F">
        <w:rPr>
          <w:rFonts w:ascii="Arial" w:hAnsi="Arial" w:cs="Arial"/>
          <w:sz w:val="20"/>
          <w:szCs w:val="20"/>
          <w:u w:val="single"/>
          <w:lang w:val="es-ES_tradnl"/>
        </w:rPr>
        <w:t>Economía – Enfoque América Latina -</w:t>
      </w:r>
      <w:r w:rsidRPr="00BB5E6F">
        <w:rPr>
          <w:rFonts w:ascii="Arial" w:hAnsi="Arial" w:cs="Arial"/>
          <w:sz w:val="20"/>
          <w:szCs w:val="20"/>
          <w:lang w:val="es-ES_tradnl"/>
        </w:rPr>
        <w:t>, Mc Graw Hill, México, 1982. Segunda Edición.</w:t>
      </w:r>
    </w:p>
    <w:p w:rsidR="00BB5E6F" w:rsidRPr="00BB5E6F" w:rsidRDefault="00BB5E6F" w:rsidP="00BB5E6F">
      <w:pPr>
        <w:numPr>
          <w:ilvl w:val="0"/>
          <w:numId w:val="24"/>
        </w:numPr>
        <w:jc w:val="both"/>
        <w:rPr>
          <w:rFonts w:ascii="Arial" w:hAnsi="Arial" w:cs="Arial"/>
          <w:b/>
          <w:sz w:val="20"/>
          <w:szCs w:val="20"/>
        </w:rPr>
      </w:pPr>
      <w:r w:rsidRPr="00BB5E6F">
        <w:rPr>
          <w:rFonts w:ascii="Arial" w:hAnsi="Arial" w:cs="Arial"/>
          <w:sz w:val="20"/>
          <w:szCs w:val="20"/>
          <w:lang w:val="es-ES_tradnl"/>
        </w:rPr>
        <w:t xml:space="preserve">DORNBUSH, </w:t>
      </w:r>
      <w:proofErr w:type="spellStart"/>
      <w:r w:rsidRPr="00BB5E6F">
        <w:rPr>
          <w:rFonts w:ascii="Arial" w:hAnsi="Arial" w:cs="Arial"/>
          <w:sz w:val="20"/>
          <w:szCs w:val="20"/>
          <w:lang w:val="es-ES_tradnl"/>
        </w:rPr>
        <w:t>Rudiger</w:t>
      </w:r>
      <w:proofErr w:type="spellEnd"/>
      <w:r w:rsidRPr="00BB5E6F">
        <w:rPr>
          <w:rFonts w:ascii="Arial" w:hAnsi="Arial" w:cs="Arial"/>
          <w:sz w:val="20"/>
          <w:szCs w:val="20"/>
          <w:lang w:val="es-ES_tradnl"/>
        </w:rPr>
        <w:t xml:space="preserve"> y Fisher Stanley, </w:t>
      </w:r>
      <w:r w:rsidRPr="00BB5E6F">
        <w:rPr>
          <w:rFonts w:ascii="Arial" w:hAnsi="Arial" w:cs="Arial"/>
          <w:sz w:val="20"/>
          <w:szCs w:val="20"/>
          <w:u w:val="single"/>
          <w:lang w:val="es-ES_tradnl"/>
        </w:rPr>
        <w:t>Macroeconomía</w:t>
      </w:r>
      <w:r w:rsidRPr="00BB5E6F">
        <w:rPr>
          <w:rFonts w:ascii="Arial" w:hAnsi="Arial" w:cs="Arial"/>
          <w:sz w:val="20"/>
          <w:szCs w:val="20"/>
          <w:lang w:val="es-ES_tradnl"/>
        </w:rPr>
        <w:t>, Mc Graw Hill, España, 1997. Sexta Edición.</w:t>
      </w:r>
      <w:r w:rsidRPr="00BB5E6F">
        <w:rPr>
          <w:rFonts w:ascii="Arial" w:hAnsi="Arial" w:cs="Arial"/>
          <w:b/>
          <w:sz w:val="20"/>
          <w:szCs w:val="20"/>
          <w:lang w:val="es-ES_tradnl"/>
        </w:rPr>
        <w:t xml:space="preserve"> </w:t>
      </w:r>
      <w:r w:rsidRPr="00BB5E6F">
        <w:rPr>
          <w:rFonts w:ascii="Arial" w:hAnsi="Arial" w:cs="Arial"/>
          <w:b/>
          <w:sz w:val="20"/>
          <w:szCs w:val="20"/>
          <w:u w:val="single"/>
        </w:rPr>
        <w:t xml:space="preserve"> </w:t>
      </w:r>
    </w:p>
    <w:p w:rsidR="00BB5E6F" w:rsidRPr="00BB5E6F" w:rsidRDefault="00BB5E6F" w:rsidP="00BB5E6F">
      <w:pPr>
        <w:numPr>
          <w:ilvl w:val="0"/>
          <w:numId w:val="24"/>
        </w:numPr>
        <w:jc w:val="both"/>
        <w:rPr>
          <w:rFonts w:ascii="Arial" w:hAnsi="Arial" w:cs="Arial"/>
          <w:sz w:val="20"/>
          <w:szCs w:val="20"/>
        </w:rPr>
      </w:pPr>
      <w:proofErr w:type="spellStart"/>
      <w:r w:rsidRPr="00BB5E6F">
        <w:rPr>
          <w:rFonts w:ascii="Arial" w:hAnsi="Arial" w:cs="Arial"/>
          <w:sz w:val="20"/>
          <w:szCs w:val="20"/>
        </w:rPr>
        <w:t>McEACHERN</w:t>
      </w:r>
      <w:proofErr w:type="spellEnd"/>
      <w:r w:rsidRPr="00BB5E6F">
        <w:rPr>
          <w:rFonts w:ascii="Arial" w:hAnsi="Arial" w:cs="Arial"/>
          <w:sz w:val="20"/>
          <w:szCs w:val="20"/>
        </w:rPr>
        <w:t xml:space="preserve">, William A. </w:t>
      </w:r>
      <w:r w:rsidRPr="00BB5E6F">
        <w:rPr>
          <w:rFonts w:ascii="Arial" w:hAnsi="Arial" w:cs="Arial"/>
          <w:sz w:val="20"/>
          <w:szCs w:val="20"/>
          <w:u w:val="single"/>
        </w:rPr>
        <w:t>Macroeconomía. Una Introducción Contemporánea</w:t>
      </w:r>
      <w:r w:rsidRPr="00BB5E6F">
        <w:rPr>
          <w:rFonts w:ascii="Arial" w:hAnsi="Arial" w:cs="Arial"/>
          <w:sz w:val="20"/>
          <w:szCs w:val="20"/>
        </w:rPr>
        <w:t xml:space="preserve">, Thompson </w:t>
      </w:r>
      <w:proofErr w:type="spellStart"/>
      <w:r w:rsidRPr="00BB5E6F">
        <w:rPr>
          <w:rFonts w:ascii="Arial" w:hAnsi="Arial" w:cs="Arial"/>
          <w:sz w:val="20"/>
          <w:szCs w:val="20"/>
        </w:rPr>
        <w:t>Learning</w:t>
      </w:r>
      <w:proofErr w:type="spellEnd"/>
      <w:r w:rsidRPr="00BB5E6F">
        <w:rPr>
          <w:rFonts w:ascii="Arial" w:hAnsi="Arial" w:cs="Arial"/>
          <w:sz w:val="20"/>
          <w:szCs w:val="20"/>
        </w:rPr>
        <w:t>. México 2003. Sexta Edición.</w:t>
      </w: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rPr>
        <w:t xml:space="preserve">MILLER, Roger </w:t>
      </w:r>
      <w:proofErr w:type="spellStart"/>
      <w:r w:rsidRPr="00BB5E6F">
        <w:rPr>
          <w:rFonts w:ascii="Arial" w:hAnsi="Arial" w:cs="Arial"/>
          <w:sz w:val="20"/>
          <w:szCs w:val="20"/>
        </w:rPr>
        <w:t>Leroy</w:t>
      </w:r>
      <w:proofErr w:type="spellEnd"/>
      <w:r w:rsidRPr="00BB5E6F">
        <w:rPr>
          <w:rFonts w:ascii="Arial" w:hAnsi="Arial" w:cs="Arial"/>
          <w:sz w:val="20"/>
          <w:szCs w:val="20"/>
        </w:rPr>
        <w:t xml:space="preserve">, </w:t>
      </w:r>
      <w:r w:rsidRPr="00BB5E6F">
        <w:rPr>
          <w:rFonts w:ascii="Arial" w:hAnsi="Arial" w:cs="Arial"/>
          <w:sz w:val="20"/>
          <w:szCs w:val="20"/>
          <w:u w:val="single"/>
        </w:rPr>
        <w:t>Macroeconomía Moderna</w:t>
      </w:r>
      <w:r w:rsidRPr="00BB5E6F">
        <w:rPr>
          <w:rFonts w:ascii="Arial" w:hAnsi="Arial" w:cs="Arial"/>
          <w:sz w:val="20"/>
          <w:szCs w:val="20"/>
        </w:rPr>
        <w:t xml:space="preserve">, </w:t>
      </w:r>
      <w:proofErr w:type="spellStart"/>
      <w:r w:rsidRPr="00BB5E6F">
        <w:rPr>
          <w:rFonts w:ascii="Arial" w:hAnsi="Arial" w:cs="Arial"/>
          <w:sz w:val="20"/>
          <w:szCs w:val="20"/>
        </w:rPr>
        <w:t>Harla</w:t>
      </w:r>
      <w:proofErr w:type="spellEnd"/>
      <w:r w:rsidRPr="00BB5E6F">
        <w:rPr>
          <w:rFonts w:ascii="Arial" w:hAnsi="Arial" w:cs="Arial"/>
          <w:sz w:val="20"/>
          <w:szCs w:val="20"/>
        </w:rPr>
        <w:t>, México, 1995. Séptima Edición.</w:t>
      </w: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rPr>
        <w:t xml:space="preserve">MOCHON, Francisco; </w:t>
      </w:r>
      <w:proofErr w:type="spellStart"/>
      <w:r w:rsidRPr="00BB5E6F">
        <w:rPr>
          <w:rFonts w:ascii="Arial" w:hAnsi="Arial" w:cs="Arial"/>
          <w:sz w:val="20"/>
          <w:szCs w:val="20"/>
        </w:rPr>
        <w:t>Garreón</w:t>
      </w:r>
      <w:proofErr w:type="spellEnd"/>
      <w:r w:rsidRPr="00BB5E6F">
        <w:rPr>
          <w:rFonts w:ascii="Arial" w:hAnsi="Arial" w:cs="Arial"/>
          <w:sz w:val="20"/>
          <w:szCs w:val="20"/>
        </w:rPr>
        <w:t xml:space="preserve">, Víctor, </w:t>
      </w:r>
      <w:r w:rsidRPr="00BB5E6F">
        <w:rPr>
          <w:rFonts w:ascii="Arial" w:hAnsi="Arial" w:cs="Arial"/>
          <w:sz w:val="20"/>
          <w:szCs w:val="20"/>
          <w:u w:val="single"/>
        </w:rPr>
        <w:t>Macroeconomía con aplicaciones de América Latina,</w:t>
      </w:r>
      <w:r w:rsidRPr="00BB5E6F">
        <w:rPr>
          <w:rFonts w:ascii="Arial" w:hAnsi="Arial" w:cs="Arial"/>
          <w:sz w:val="20"/>
          <w:szCs w:val="20"/>
        </w:rPr>
        <w:t xml:space="preserve"> Mc Graw Hill, 2014 Respecto a la primera edición.</w:t>
      </w: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rPr>
        <w:t xml:space="preserve">PARKIN, Michael, </w:t>
      </w:r>
      <w:r w:rsidRPr="00BB5E6F">
        <w:rPr>
          <w:rFonts w:ascii="Arial" w:hAnsi="Arial" w:cs="Arial"/>
          <w:sz w:val="20"/>
          <w:szCs w:val="20"/>
          <w:u w:val="single"/>
        </w:rPr>
        <w:t>Macroeconomía</w:t>
      </w:r>
      <w:r w:rsidRPr="00BB5E6F">
        <w:rPr>
          <w:rFonts w:ascii="Arial" w:hAnsi="Arial" w:cs="Arial"/>
          <w:sz w:val="20"/>
          <w:szCs w:val="20"/>
        </w:rPr>
        <w:t xml:space="preserve">, Pearson Educación, México, 2010. </w:t>
      </w:r>
      <w:proofErr w:type="gramStart"/>
      <w:r w:rsidRPr="00BB5E6F">
        <w:rPr>
          <w:rFonts w:ascii="Arial" w:hAnsi="Arial" w:cs="Arial"/>
          <w:sz w:val="20"/>
          <w:szCs w:val="20"/>
        </w:rPr>
        <w:t>Novena  Edición</w:t>
      </w:r>
      <w:proofErr w:type="gramEnd"/>
      <w:r w:rsidRPr="00BB5E6F">
        <w:rPr>
          <w:rFonts w:ascii="Arial" w:hAnsi="Arial" w:cs="Arial"/>
          <w:sz w:val="20"/>
          <w:szCs w:val="20"/>
        </w:rPr>
        <w:t>.</w:t>
      </w:r>
    </w:p>
    <w:p w:rsidR="00BB5E6F" w:rsidRPr="00BB5E6F" w:rsidRDefault="00BB5E6F" w:rsidP="00BB5E6F">
      <w:pPr>
        <w:numPr>
          <w:ilvl w:val="0"/>
          <w:numId w:val="24"/>
        </w:numPr>
        <w:jc w:val="both"/>
        <w:rPr>
          <w:rFonts w:ascii="Arial" w:hAnsi="Arial" w:cs="Arial"/>
          <w:sz w:val="20"/>
          <w:szCs w:val="20"/>
        </w:rPr>
      </w:pPr>
      <w:r w:rsidRPr="00BB5E6F">
        <w:rPr>
          <w:rFonts w:ascii="Arial" w:hAnsi="Arial" w:cs="Arial"/>
          <w:sz w:val="20"/>
          <w:szCs w:val="20"/>
        </w:rPr>
        <w:t xml:space="preserve">ROBINSON, J.N., </w:t>
      </w:r>
      <w:r w:rsidRPr="00BB5E6F">
        <w:rPr>
          <w:rFonts w:ascii="Arial" w:hAnsi="Arial" w:cs="Arial"/>
          <w:sz w:val="20"/>
          <w:szCs w:val="20"/>
          <w:u w:val="single"/>
        </w:rPr>
        <w:t>Aplicación de la Teoría Macroeconómica</w:t>
      </w:r>
      <w:r w:rsidRPr="00BB5E6F">
        <w:rPr>
          <w:rFonts w:ascii="Arial" w:hAnsi="Arial" w:cs="Arial"/>
          <w:sz w:val="20"/>
          <w:szCs w:val="20"/>
        </w:rPr>
        <w:t>, Siglo XXI, Editores México, 1975.</w:t>
      </w:r>
    </w:p>
    <w:p w:rsidR="00BB5E6F" w:rsidRPr="00BB5E6F" w:rsidRDefault="00BB5E6F" w:rsidP="00BB5E6F">
      <w:pPr>
        <w:numPr>
          <w:ilvl w:val="0"/>
          <w:numId w:val="24"/>
        </w:numPr>
        <w:jc w:val="both"/>
        <w:rPr>
          <w:rFonts w:ascii="Arial" w:hAnsi="Arial" w:cs="Arial"/>
          <w:sz w:val="20"/>
          <w:szCs w:val="20"/>
          <w:lang w:val="en-US"/>
        </w:rPr>
      </w:pPr>
      <w:r w:rsidRPr="00BB5E6F">
        <w:rPr>
          <w:rFonts w:ascii="Arial" w:hAnsi="Arial" w:cs="Arial"/>
          <w:sz w:val="20"/>
          <w:szCs w:val="20"/>
          <w:lang w:val="en-US"/>
        </w:rPr>
        <w:t xml:space="preserve">SAMUELSON, Paul A. &amp; Nordhaus, William, </w:t>
      </w:r>
      <w:proofErr w:type="spellStart"/>
      <w:r w:rsidRPr="00BB5E6F">
        <w:rPr>
          <w:rFonts w:ascii="Arial" w:hAnsi="Arial" w:cs="Arial"/>
          <w:sz w:val="20"/>
          <w:szCs w:val="20"/>
          <w:u w:val="single"/>
          <w:lang w:val="en-US"/>
        </w:rPr>
        <w:t>Economía</w:t>
      </w:r>
      <w:proofErr w:type="spellEnd"/>
      <w:r w:rsidRPr="00BB5E6F">
        <w:rPr>
          <w:rFonts w:ascii="Arial" w:hAnsi="Arial" w:cs="Arial"/>
          <w:sz w:val="20"/>
          <w:szCs w:val="20"/>
          <w:lang w:val="en-US"/>
        </w:rPr>
        <w:t xml:space="preserve">, Mc </w:t>
      </w:r>
      <w:proofErr w:type="spellStart"/>
      <w:r w:rsidRPr="00BB5E6F">
        <w:rPr>
          <w:rFonts w:ascii="Arial" w:hAnsi="Arial" w:cs="Arial"/>
          <w:sz w:val="20"/>
          <w:szCs w:val="20"/>
          <w:lang w:val="en-US"/>
        </w:rPr>
        <w:t>Graw</w:t>
      </w:r>
      <w:proofErr w:type="spellEnd"/>
      <w:r w:rsidRPr="00BB5E6F">
        <w:rPr>
          <w:rFonts w:ascii="Arial" w:hAnsi="Arial" w:cs="Arial"/>
          <w:sz w:val="20"/>
          <w:szCs w:val="20"/>
          <w:lang w:val="en-US"/>
        </w:rPr>
        <w:t xml:space="preserve"> Hill, </w:t>
      </w:r>
      <w:proofErr w:type="spellStart"/>
      <w:r w:rsidRPr="00BB5E6F">
        <w:rPr>
          <w:rFonts w:ascii="Arial" w:hAnsi="Arial" w:cs="Arial"/>
          <w:sz w:val="20"/>
          <w:szCs w:val="20"/>
          <w:lang w:val="en-US"/>
        </w:rPr>
        <w:t>Editores</w:t>
      </w:r>
      <w:proofErr w:type="spellEnd"/>
      <w:r w:rsidRPr="00BB5E6F">
        <w:rPr>
          <w:rFonts w:ascii="Arial" w:hAnsi="Arial" w:cs="Arial"/>
          <w:sz w:val="20"/>
          <w:szCs w:val="20"/>
          <w:lang w:val="en-US"/>
        </w:rPr>
        <w:t xml:space="preserve"> México, 1975.</w:t>
      </w:r>
    </w:p>
    <w:p w:rsidR="00BB5E6F" w:rsidRPr="00BB5E6F" w:rsidRDefault="00BB5E6F" w:rsidP="00BB5E6F">
      <w:pPr>
        <w:numPr>
          <w:ilvl w:val="0"/>
          <w:numId w:val="24"/>
        </w:numPr>
        <w:jc w:val="both"/>
        <w:rPr>
          <w:rFonts w:ascii="Arial" w:hAnsi="Arial" w:cs="Arial"/>
          <w:b/>
          <w:sz w:val="20"/>
          <w:szCs w:val="20"/>
        </w:rPr>
      </w:pPr>
      <w:r w:rsidRPr="00BB5E6F">
        <w:rPr>
          <w:rFonts w:ascii="Arial" w:hAnsi="Arial" w:cs="Arial"/>
          <w:b/>
          <w:sz w:val="20"/>
          <w:szCs w:val="20"/>
        </w:rPr>
        <w:t xml:space="preserve">SAMUELSON, Paul A. &amp; </w:t>
      </w:r>
      <w:proofErr w:type="spellStart"/>
      <w:r w:rsidRPr="00BB5E6F">
        <w:rPr>
          <w:rFonts w:ascii="Arial" w:hAnsi="Arial" w:cs="Arial"/>
          <w:b/>
          <w:sz w:val="20"/>
          <w:szCs w:val="20"/>
        </w:rPr>
        <w:t>Nordhaus</w:t>
      </w:r>
      <w:proofErr w:type="spellEnd"/>
      <w:r w:rsidRPr="00BB5E6F">
        <w:rPr>
          <w:rFonts w:ascii="Arial" w:hAnsi="Arial" w:cs="Arial"/>
          <w:b/>
          <w:sz w:val="20"/>
          <w:szCs w:val="20"/>
        </w:rPr>
        <w:t xml:space="preserve">, William, </w:t>
      </w:r>
      <w:r w:rsidRPr="00BB5E6F">
        <w:rPr>
          <w:rFonts w:ascii="Arial" w:hAnsi="Arial" w:cs="Arial"/>
          <w:b/>
          <w:sz w:val="20"/>
          <w:szCs w:val="20"/>
          <w:u w:val="single"/>
        </w:rPr>
        <w:t>Macroeconomía con aplicaciones</w:t>
      </w:r>
      <w:r w:rsidRPr="00BB5E6F">
        <w:rPr>
          <w:rFonts w:ascii="Arial" w:hAnsi="Arial" w:cs="Arial"/>
          <w:b/>
          <w:sz w:val="20"/>
          <w:szCs w:val="20"/>
        </w:rPr>
        <w:t>, Mc Graw Hill, Editores México, 2019.  Decimonovena edición, revisada y actualizada.</w:t>
      </w:r>
    </w:p>
    <w:p w:rsidR="00E964AD" w:rsidRPr="00BB5E6F" w:rsidRDefault="00E964AD" w:rsidP="00381F95">
      <w:pPr>
        <w:ind w:left="720"/>
        <w:jc w:val="both"/>
        <w:rPr>
          <w:rFonts w:ascii="Arial" w:eastAsia="Batang" w:hAnsi="Arial" w:cs="Arial"/>
          <w:sz w:val="20"/>
          <w:szCs w:val="20"/>
        </w:rPr>
      </w:pPr>
    </w:p>
    <w:p w:rsidR="00BB5E6F" w:rsidRPr="00BB5E6F" w:rsidRDefault="00BB5E6F" w:rsidP="00381F95">
      <w:pPr>
        <w:ind w:left="720"/>
        <w:jc w:val="both"/>
        <w:rPr>
          <w:rFonts w:ascii="Arial" w:eastAsia="Batang" w:hAnsi="Arial" w:cs="Arial"/>
          <w:sz w:val="20"/>
          <w:szCs w:val="20"/>
        </w:rPr>
      </w:pPr>
    </w:p>
    <w:p w:rsidR="00BB5E6F" w:rsidRPr="00BB5E6F" w:rsidRDefault="00BB5E6F" w:rsidP="00381F95">
      <w:pPr>
        <w:ind w:left="720"/>
        <w:jc w:val="both"/>
        <w:rPr>
          <w:rFonts w:ascii="Arial" w:eastAsia="Batang" w:hAnsi="Arial" w:cs="Arial"/>
          <w:sz w:val="20"/>
          <w:szCs w:val="20"/>
        </w:rPr>
      </w:pPr>
    </w:p>
    <w:p w:rsidR="00BB5E6F" w:rsidRPr="00BB5E6F" w:rsidRDefault="00BB5E6F" w:rsidP="00381F95">
      <w:pPr>
        <w:ind w:left="720"/>
        <w:jc w:val="both"/>
        <w:rPr>
          <w:rFonts w:ascii="Arial" w:eastAsia="Batang" w:hAnsi="Arial" w:cs="Arial"/>
          <w:sz w:val="20"/>
          <w:szCs w:val="20"/>
        </w:rPr>
      </w:pPr>
    </w:p>
    <w:p w:rsidR="00BB5E6F" w:rsidRPr="00BB5E6F" w:rsidRDefault="00BB5E6F" w:rsidP="00BB5E6F">
      <w:pPr>
        <w:jc w:val="both"/>
        <w:rPr>
          <w:rFonts w:ascii="Arial" w:eastAsia="Batang" w:hAnsi="Arial" w:cs="Arial"/>
          <w:sz w:val="20"/>
          <w:szCs w:val="20"/>
        </w:rPr>
      </w:pPr>
      <w:r w:rsidRPr="00BB5E6F">
        <w:rPr>
          <w:rFonts w:ascii="Arial" w:eastAsia="Batang" w:hAnsi="Arial" w:cs="Arial"/>
          <w:b/>
          <w:bCs/>
          <w:sz w:val="20"/>
          <w:szCs w:val="20"/>
        </w:rPr>
        <w:t xml:space="preserve">Ubicación de la Coordinación del Curso </w:t>
      </w:r>
      <w:r w:rsidRPr="00BB5E6F">
        <w:rPr>
          <w:rFonts w:ascii="Arial" w:eastAsia="Batang" w:hAnsi="Arial" w:cs="Arial"/>
          <w:b/>
          <w:bCs/>
          <w:sz w:val="20"/>
          <w:szCs w:val="20"/>
        </w:rPr>
        <w:tab/>
      </w:r>
      <w:r w:rsidRPr="00BB5E6F">
        <w:rPr>
          <w:rFonts w:ascii="Arial" w:eastAsia="Batang" w:hAnsi="Arial" w:cs="Arial"/>
          <w:b/>
          <w:bCs/>
          <w:sz w:val="20"/>
          <w:szCs w:val="20"/>
        </w:rPr>
        <w:tab/>
        <w:t xml:space="preserve"> </w:t>
      </w:r>
      <w:r w:rsidRPr="00BB5E6F">
        <w:rPr>
          <w:rFonts w:ascii="Arial" w:eastAsia="Batang" w:hAnsi="Arial" w:cs="Arial"/>
          <w:sz w:val="20"/>
          <w:szCs w:val="20"/>
        </w:rPr>
        <w:t>Oficina 212-A, Segundo Nivel, Edificio S-6</w:t>
      </w:r>
    </w:p>
    <w:p w:rsidR="00BB5E6F" w:rsidRDefault="00BB5E6F" w:rsidP="00BB5E6F">
      <w:pPr>
        <w:jc w:val="both"/>
        <w:rPr>
          <w:rFonts w:ascii="Arial" w:eastAsia="Batang" w:hAnsi="Arial" w:cs="Arial"/>
          <w:sz w:val="20"/>
          <w:szCs w:val="20"/>
        </w:rPr>
      </w:pPr>
      <w:r w:rsidRPr="00BB5E6F">
        <w:rPr>
          <w:rFonts w:ascii="Arial" w:eastAsia="Batang" w:hAnsi="Arial" w:cs="Arial"/>
          <w:sz w:val="20"/>
          <w:szCs w:val="20"/>
        </w:rPr>
        <w:tab/>
      </w:r>
      <w:r w:rsidRPr="00BB5E6F">
        <w:rPr>
          <w:rFonts w:ascii="Arial" w:eastAsia="Batang" w:hAnsi="Arial" w:cs="Arial"/>
          <w:sz w:val="20"/>
          <w:szCs w:val="20"/>
        </w:rPr>
        <w:tab/>
      </w:r>
      <w:r w:rsidRPr="00BB5E6F">
        <w:rPr>
          <w:rFonts w:ascii="Arial" w:eastAsia="Batang" w:hAnsi="Arial" w:cs="Arial"/>
          <w:sz w:val="20"/>
          <w:szCs w:val="20"/>
        </w:rPr>
        <w:tab/>
      </w:r>
      <w:r w:rsidRPr="00BB5E6F">
        <w:rPr>
          <w:rFonts w:ascii="Arial" w:eastAsia="Batang" w:hAnsi="Arial" w:cs="Arial"/>
          <w:sz w:val="20"/>
          <w:szCs w:val="20"/>
        </w:rPr>
        <w:tab/>
      </w:r>
      <w:r w:rsidRPr="00BB5E6F">
        <w:rPr>
          <w:rFonts w:ascii="Arial" w:eastAsia="Batang" w:hAnsi="Arial" w:cs="Arial"/>
          <w:sz w:val="20"/>
          <w:szCs w:val="20"/>
        </w:rPr>
        <w:tab/>
      </w:r>
      <w:r w:rsidRPr="00BB5E6F">
        <w:rPr>
          <w:rFonts w:ascii="Arial" w:eastAsia="Batang" w:hAnsi="Arial" w:cs="Arial"/>
          <w:sz w:val="20"/>
          <w:szCs w:val="20"/>
        </w:rPr>
        <w:tab/>
      </w:r>
      <w:r w:rsidRPr="00BB5E6F">
        <w:rPr>
          <w:rFonts w:ascii="Arial" w:eastAsia="Batang" w:hAnsi="Arial" w:cs="Arial"/>
          <w:sz w:val="20"/>
          <w:szCs w:val="20"/>
        </w:rPr>
        <w:tab/>
      </w:r>
      <w:r w:rsidRPr="00BB5E6F">
        <w:rPr>
          <w:rFonts w:ascii="Arial" w:eastAsia="Batang" w:hAnsi="Arial" w:cs="Arial"/>
          <w:sz w:val="20"/>
          <w:szCs w:val="20"/>
        </w:rPr>
        <w:tab/>
        <w:t xml:space="preserve"> Tel. 24188509</w:t>
      </w:r>
    </w:p>
    <w:p w:rsidR="00381F95" w:rsidRPr="00BB5E6F" w:rsidRDefault="00E964AD" w:rsidP="00BB5E6F">
      <w:pPr>
        <w:jc w:val="both"/>
        <w:rPr>
          <w:rFonts w:ascii="Arial" w:eastAsia="Batang" w:hAnsi="Arial" w:cs="Arial"/>
          <w:sz w:val="16"/>
          <w:szCs w:val="16"/>
        </w:rPr>
      </w:pPr>
      <w:r w:rsidRPr="00BB5E6F">
        <w:rPr>
          <w:rFonts w:ascii="Arial" w:eastAsia="Batang" w:hAnsi="Arial" w:cs="Arial"/>
          <w:sz w:val="16"/>
          <w:szCs w:val="16"/>
        </w:rPr>
        <w:t>Enero</w:t>
      </w:r>
      <w:r w:rsidR="00381F95" w:rsidRPr="00BB5E6F">
        <w:rPr>
          <w:rFonts w:ascii="Arial" w:eastAsia="Batang" w:hAnsi="Arial" w:cs="Arial"/>
          <w:sz w:val="16"/>
          <w:szCs w:val="16"/>
        </w:rPr>
        <w:t>/20</w:t>
      </w:r>
      <w:r w:rsidRPr="00BB5E6F">
        <w:rPr>
          <w:rFonts w:ascii="Arial" w:eastAsia="Batang" w:hAnsi="Arial" w:cs="Arial"/>
          <w:sz w:val="16"/>
          <w:szCs w:val="16"/>
        </w:rPr>
        <w:t>20</w:t>
      </w:r>
    </w:p>
    <w:p w:rsidR="006F21AE" w:rsidRPr="00BB5E6F" w:rsidRDefault="006F21AE" w:rsidP="006F21AE">
      <w:pPr>
        <w:contextualSpacing/>
        <w:rPr>
          <w:rFonts w:ascii="Arial" w:hAnsi="Arial" w:cs="Arial"/>
          <w:b/>
          <w:sz w:val="16"/>
          <w:szCs w:val="16"/>
        </w:rPr>
      </w:pPr>
    </w:p>
    <w:sectPr w:rsidR="006F21AE" w:rsidRPr="00BB5E6F" w:rsidSect="00117C07">
      <w:headerReference w:type="default" r:id="rId7"/>
      <w:footerReference w:type="default" r:id="rId8"/>
      <w:pgSz w:w="12240" w:h="15840"/>
      <w:pgMar w:top="1418"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D7" w:rsidRDefault="00AC57D7" w:rsidP="009967F9">
      <w:r>
        <w:separator/>
      </w:r>
    </w:p>
  </w:endnote>
  <w:endnote w:type="continuationSeparator" w:id="0">
    <w:p w:rsidR="00AC57D7" w:rsidRDefault="00AC57D7"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D7" w:rsidRDefault="00AC57D7" w:rsidP="009967F9">
      <w:r>
        <w:separator/>
      </w:r>
    </w:p>
  </w:footnote>
  <w:footnote w:type="continuationSeparator" w:id="0">
    <w:p w:rsidR="00AC57D7" w:rsidRDefault="00AC57D7" w:rsidP="0099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Pr="009967F9" w:rsidRDefault="006F21AE" w:rsidP="009967F9">
    <w:pPr>
      <w:contextualSpacing/>
      <w:jc w:val="right"/>
      <w:rPr>
        <w:rFonts w:ascii="Arial" w:hAnsi="Arial" w:cs="Arial"/>
        <w:b/>
        <w:sz w:val="22"/>
      </w:rPr>
    </w:pPr>
    <w:r>
      <w:rPr>
        <w:rFonts w:ascii="Arial" w:hAnsi="Arial" w:cs="Arial"/>
        <w:b/>
        <w:noProof/>
        <w:sz w:val="22"/>
        <w:lang w:val="es-GT" w:eastAsia="es-GT"/>
      </w:rPr>
      <w:drawing>
        <wp:anchor distT="0" distB="0" distL="114300" distR="114300" simplePos="0" relativeHeight="251662336" behindDoc="1" locked="0" layoutInCell="1" allowOverlap="1">
          <wp:simplePos x="0" y="0"/>
          <wp:positionH relativeFrom="column">
            <wp:posOffset>1724558</wp:posOffset>
          </wp:positionH>
          <wp:positionV relativeFrom="paragraph">
            <wp:posOffset>-302260</wp:posOffset>
          </wp:positionV>
          <wp:extent cx="972922" cy="778337"/>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8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922" cy="778337"/>
                  </a:xfrm>
                  <a:prstGeom prst="rect">
                    <a:avLst/>
                  </a:prstGeom>
                </pic:spPr>
              </pic:pic>
            </a:graphicData>
          </a:graphic>
          <wp14:sizeRelH relativeFrom="page">
            <wp14:pctWidth>0</wp14:pctWidth>
          </wp14:sizeRelH>
          <wp14:sizeRelV relativeFrom="page">
            <wp14:pctHeight>0</wp14:pctHeight>
          </wp14:sizeRelV>
        </wp:anchor>
      </w:drawing>
    </w:r>
    <w:r w:rsidR="009967F9">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009967F9"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2"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67F9"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Default="00996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935"/>
    <w:multiLevelType w:val="hybridMultilevel"/>
    <w:tmpl w:val="5FF21BA0"/>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82C33C1"/>
    <w:multiLevelType w:val="hybridMultilevel"/>
    <w:tmpl w:val="662E629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B0B3D58"/>
    <w:multiLevelType w:val="hybridMultilevel"/>
    <w:tmpl w:val="FC9C96C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DDE7B38"/>
    <w:multiLevelType w:val="hybridMultilevel"/>
    <w:tmpl w:val="77BE13B8"/>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F2B5DE5"/>
    <w:multiLevelType w:val="hybridMultilevel"/>
    <w:tmpl w:val="662E629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200E6F4A"/>
    <w:multiLevelType w:val="hybridMultilevel"/>
    <w:tmpl w:val="8BC45B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 w15:restartNumberingAfterBreak="0">
    <w:nsid w:val="29B305CB"/>
    <w:multiLevelType w:val="hybridMultilevel"/>
    <w:tmpl w:val="EB140B78"/>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B051364"/>
    <w:multiLevelType w:val="hybridMultilevel"/>
    <w:tmpl w:val="F2763D12"/>
    <w:lvl w:ilvl="0" w:tplc="7FFEAD60">
      <w:start w:val="1"/>
      <w:numFmt w:val="decimal"/>
      <w:lvlText w:val="%1."/>
      <w:lvlJc w:val="left"/>
      <w:pPr>
        <w:tabs>
          <w:tab w:val="num" w:pos="720"/>
        </w:tabs>
        <w:ind w:left="720"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2B2D2AF1"/>
    <w:multiLevelType w:val="hybridMultilevel"/>
    <w:tmpl w:val="22A6885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59004DA"/>
    <w:multiLevelType w:val="hybridMultilevel"/>
    <w:tmpl w:val="C0CAAC5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3C9F5825"/>
    <w:multiLevelType w:val="hybridMultilevel"/>
    <w:tmpl w:val="77BE13B8"/>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444C68E0"/>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46364E88"/>
    <w:multiLevelType w:val="hybridMultilevel"/>
    <w:tmpl w:val="FA4615F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482E5E3E"/>
    <w:multiLevelType w:val="hybridMultilevel"/>
    <w:tmpl w:val="D8920C8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48C45DD5"/>
    <w:multiLevelType w:val="hybridMultilevel"/>
    <w:tmpl w:val="39CE143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4FB476C9"/>
    <w:multiLevelType w:val="hybridMultilevel"/>
    <w:tmpl w:val="9394316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7812F21"/>
    <w:multiLevelType w:val="hybridMultilevel"/>
    <w:tmpl w:val="A0D6A01E"/>
    <w:lvl w:ilvl="0" w:tplc="2998120A">
      <w:start w:val="1"/>
      <w:numFmt w:val="decimal"/>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5D221917"/>
    <w:multiLevelType w:val="hybridMultilevel"/>
    <w:tmpl w:val="BB206F2A"/>
    <w:lvl w:ilvl="0" w:tplc="02283776">
      <w:start w:val="1"/>
      <w:numFmt w:val="decimal"/>
      <w:lvlText w:val="%1"/>
      <w:lvlJc w:val="left"/>
      <w:pPr>
        <w:ind w:left="1080" w:hanging="360"/>
      </w:pPr>
      <w:rPr>
        <w:rFonts w:ascii="Arial" w:hAnsi="Arial" w:cs="Arial" w:hint="default"/>
        <w:b w:val="0"/>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9" w15:restartNumberingAfterBreak="0">
    <w:nsid w:val="5EB76392"/>
    <w:multiLevelType w:val="hybridMultilevel"/>
    <w:tmpl w:val="B512F25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68B11F23"/>
    <w:multiLevelType w:val="hybridMultilevel"/>
    <w:tmpl w:val="608075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F3211"/>
    <w:multiLevelType w:val="hybridMultilevel"/>
    <w:tmpl w:val="F0D0F4B2"/>
    <w:lvl w:ilvl="0" w:tplc="09AEB662">
      <w:start w:val="1"/>
      <w:numFmt w:val="decimal"/>
      <w:lvlText w:val="%1."/>
      <w:lvlJc w:val="left"/>
      <w:pPr>
        <w:tabs>
          <w:tab w:val="num" w:pos="360"/>
        </w:tabs>
        <w:ind w:left="360" w:hanging="360"/>
      </w:pPr>
      <w:rPr>
        <w:rFonts w:hint="default"/>
        <w:b w:val="0"/>
        <w:i w:val="0"/>
        <w:sz w:val="22"/>
        <w:szCs w:val="22"/>
      </w:rPr>
    </w:lvl>
    <w:lvl w:ilvl="1" w:tplc="FCB0B16C">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DBE3403"/>
    <w:multiLevelType w:val="hybridMultilevel"/>
    <w:tmpl w:val="24344F7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2"/>
  </w:num>
  <w:num w:numId="2">
    <w:abstractNumId w:val="6"/>
  </w:num>
  <w:num w:numId="3">
    <w:abstractNumId w:val="12"/>
  </w:num>
  <w:num w:numId="4">
    <w:abstractNumId w:val="2"/>
  </w:num>
  <w:num w:numId="5">
    <w:abstractNumId w:val="0"/>
  </w:num>
  <w:num w:numId="6">
    <w:abstractNumId w:val="11"/>
  </w:num>
  <w:num w:numId="7">
    <w:abstractNumId w:val="3"/>
  </w:num>
  <w:num w:numId="8">
    <w:abstractNumId w:val="1"/>
  </w:num>
  <w:num w:numId="9">
    <w:abstractNumId w:val="4"/>
  </w:num>
  <w:num w:numId="10">
    <w:abstractNumId w:val="19"/>
  </w:num>
  <w:num w:numId="11">
    <w:abstractNumId w:val="14"/>
  </w:num>
  <w:num w:numId="12">
    <w:abstractNumId w:val="16"/>
  </w:num>
  <w:num w:numId="13">
    <w:abstractNumId w:val="13"/>
  </w:num>
  <w:num w:numId="14">
    <w:abstractNumId w:val="8"/>
  </w:num>
  <w:num w:numId="15">
    <w:abstractNumId w:val="18"/>
  </w:num>
  <w:num w:numId="16">
    <w:abstractNumId w:val="5"/>
  </w:num>
  <w:num w:numId="17">
    <w:abstractNumId w:val="20"/>
  </w:num>
  <w:num w:numId="18">
    <w:abstractNumId w:val="7"/>
  </w:num>
  <w:num w:numId="19">
    <w:abstractNumId w:val="17"/>
  </w:num>
  <w:num w:numId="20">
    <w:abstractNumId w:val="9"/>
  </w:num>
  <w:num w:numId="21">
    <w:abstractNumId w:val="23"/>
  </w:num>
  <w:num w:numId="22">
    <w:abstractNumId w:val="15"/>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0F4847"/>
    <w:rsid w:val="00117C07"/>
    <w:rsid w:val="00177036"/>
    <w:rsid w:val="00196E01"/>
    <w:rsid w:val="002545E9"/>
    <w:rsid w:val="002A0AAD"/>
    <w:rsid w:val="002B539F"/>
    <w:rsid w:val="002E35F9"/>
    <w:rsid w:val="003322CE"/>
    <w:rsid w:val="00381F95"/>
    <w:rsid w:val="004455BA"/>
    <w:rsid w:val="00473A74"/>
    <w:rsid w:val="004B24D7"/>
    <w:rsid w:val="004B5F67"/>
    <w:rsid w:val="006233AF"/>
    <w:rsid w:val="00690130"/>
    <w:rsid w:val="006D5460"/>
    <w:rsid w:val="006F21AE"/>
    <w:rsid w:val="00766932"/>
    <w:rsid w:val="007E4428"/>
    <w:rsid w:val="009228CB"/>
    <w:rsid w:val="00932B28"/>
    <w:rsid w:val="00941A67"/>
    <w:rsid w:val="009451E6"/>
    <w:rsid w:val="009967F9"/>
    <w:rsid w:val="009E44B3"/>
    <w:rsid w:val="00AC57D7"/>
    <w:rsid w:val="00B21EBA"/>
    <w:rsid w:val="00BB5E6F"/>
    <w:rsid w:val="00D00388"/>
    <w:rsid w:val="00E8278C"/>
    <w:rsid w:val="00E964AD"/>
    <w:rsid w:val="00EC6377"/>
    <w:rsid w:val="00F50E65"/>
    <w:rsid w:val="00F9329B"/>
    <w:rsid w:val="00FA026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71CFB"/>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381F95"/>
    <w:pPr>
      <w:keepNext/>
      <w:jc w:val="center"/>
      <w:outlineLvl w:val="2"/>
    </w:pPr>
    <w:rPr>
      <w:rFonts w:ascii="Arial Black" w:hAnsi="Arial Black" w:cs="Arial Black"/>
      <w:sz w:val="20"/>
      <w:szCs w:val="20"/>
      <w:u w:val="single"/>
      <w:lang w:val="es-MX" w:eastAsia="en-US"/>
    </w:rPr>
  </w:style>
  <w:style w:type="paragraph" w:styleId="Ttulo4">
    <w:name w:val="heading 4"/>
    <w:basedOn w:val="Normal"/>
    <w:next w:val="Normal"/>
    <w:link w:val="Ttulo4Car"/>
    <w:uiPriority w:val="9"/>
    <w:semiHidden/>
    <w:unhideWhenUsed/>
    <w:qFormat/>
    <w:rsid w:val="00381F95"/>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81F95"/>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50E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0E65"/>
    <w:rPr>
      <w:rFonts w:ascii="Segoe UI" w:eastAsia="Times New Roman" w:hAnsi="Segoe UI" w:cs="Segoe UI"/>
      <w:sz w:val="18"/>
      <w:szCs w:val="18"/>
      <w:lang w:val="es-ES" w:eastAsia="es-ES"/>
    </w:rPr>
  </w:style>
  <w:style w:type="table" w:styleId="Tablaconcuadrcula">
    <w:name w:val="Table Grid"/>
    <w:basedOn w:val="Tablanormal"/>
    <w:rsid w:val="0069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FA0260"/>
    <w:pPr>
      <w:jc w:val="both"/>
    </w:pPr>
    <w:rPr>
      <w:rFonts w:ascii="Arial" w:hAnsi="Arial" w:cs="Arial"/>
      <w:b/>
      <w:bCs/>
      <w:lang w:val="es-MX" w:eastAsia="en-US"/>
    </w:rPr>
  </w:style>
  <w:style w:type="character" w:customStyle="1" w:styleId="TextoindependienteCar">
    <w:name w:val="Texto independiente Car"/>
    <w:basedOn w:val="Fuentedeprrafopredeter"/>
    <w:link w:val="Textoindependiente"/>
    <w:rsid w:val="00FA0260"/>
    <w:rPr>
      <w:rFonts w:ascii="Arial" w:eastAsia="Times New Roman" w:hAnsi="Arial" w:cs="Arial"/>
      <w:b/>
      <w:bCs/>
      <w:sz w:val="24"/>
      <w:szCs w:val="24"/>
      <w:lang w:val="es-MX"/>
    </w:rPr>
  </w:style>
  <w:style w:type="character" w:customStyle="1" w:styleId="Ttulo3Car">
    <w:name w:val="Título 3 Car"/>
    <w:basedOn w:val="Fuentedeprrafopredeter"/>
    <w:link w:val="Ttulo3"/>
    <w:rsid w:val="00381F95"/>
    <w:rPr>
      <w:rFonts w:ascii="Arial Black" w:eastAsia="Times New Roman" w:hAnsi="Arial Black" w:cs="Arial Black"/>
      <w:sz w:val="20"/>
      <w:szCs w:val="20"/>
      <w:u w:val="single"/>
      <w:lang w:val="es-MX"/>
    </w:rPr>
  </w:style>
  <w:style w:type="character" w:customStyle="1" w:styleId="Ttulo4Car">
    <w:name w:val="Título 4 Car"/>
    <w:basedOn w:val="Fuentedeprrafopredeter"/>
    <w:link w:val="Ttulo4"/>
    <w:uiPriority w:val="9"/>
    <w:semiHidden/>
    <w:rsid w:val="00381F95"/>
    <w:rPr>
      <w:rFonts w:asciiTheme="majorHAnsi" w:eastAsiaTheme="majorEastAsia" w:hAnsiTheme="majorHAnsi" w:cstheme="majorBidi"/>
      <w:i/>
      <w:iCs/>
      <w:color w:val="2E74B5" w:themeColor="accent1" w:themeShade="BF"/>
      <w:sz w:val="24"/>
      <w:szCs w:val="24"/>
      <w:lang w:val="es-ES" w:eastAsia="es-ES"/>
    </w:rPr>
  </w:style>
  <w:style w:type="character" w:customStyle="1" w:styleId="Ttulo6Car">
    <w:name w:val="Título 6 Car"/>
    <w:basedOn w:val="Fuentedeprrafopredeter"/>
    <w:link w:val="Ttulo6"/>
    <w:uiPriority w:val="9"/>
    <w:semiHidden/>
    <w:rsid w:val="00381F95"/>
    <w:rPr>
      <w:rFonts w:asciiTheme="majorHAnsi" w:eastAsiaTheme="majorEastAsia" w:hAnsiTheme="majorHAnsi" w:cstheme="majorBidi"/>
      <w:color w:val="1F4D78" w:themeColor="accent1" w:themeShade="7F"/>
      <w:sz w:val="24"/>
      <w:szCs w:val="24"/>
      <w:lang w:val="es-ES" w:eastAsia="es-ES"/>
    </w:rPr>
  </w:style>
  <w:style w:type="character" w:styleId="Hipervnculo">
    <w:name w:val="Hyperlink"/>
    <w:basedOn w:val="Fuentedeprrafopredeter"/>
    <w:uiPriority w:val="99"/>
    <w:rsid w:val="00381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866</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Frine Salazar</cp:lastModifiedBy>
  <cp:revision>5</cp:revision>
  <cp:lastPrinted>2019-01-31T22:12:00Z</cp:lastPrinted>
  <dcterms:created xsi:type="dcterms:W3CDTF">2020-01-30T23:06:00Z</dcterms:created>
  <dcterms:modified xsi:type="dcterms:W3CDTF">2020-01-31T00:07:00Z</dcterms:modified>
</cp:coreProperties>
</file>