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5F9" w:rsidRPr="002B539F" w:rsidRDefault="002B539F" w:rsidP="00E8278C">
      <w:pPr>
        <w:contextualSpacing/>
        <w:jc w:val="center"/>
        <w:rPr>
          <w:rFonts w:ascii="Arial" w:hAnsi="Arial" w:cs="Arial"/>
          <w:b/>
          <w:sz w:val="28"/>
        </w:rPr>
      </w:pPr>
      <w:r w:rsidRPr="002B539F">
        <w:rPr>
          <w:rFonts w:ascii="Arial" w:hAnsi="Arial" w:cs="Arial"/>
          <w:b/>
          <w:sz w:val="28"/>
        </w:rPr>
        <w:t>P</w:t>
      </w:r>
      <w:r w:rsidR="002E35F9" w:rsidRPr="002B539F">
        <w:rPr>
          <w:rFonts w:ascii="Arial" w:hAnsi="Arial" w:cs="Arial"/>
          <w:b/>
          <w:sz w:val="28"/>
        </w:rPr>
        <w:t>ROGRAMA DE CURSO</w:t>
      </w:r>
    </w:p>
    <w:p w:rsidR="002E35F9" w:rsidRPr="00E8278C" w:rsidRDefault="002E35F9" w:rsidP="00E8278C">
      <w:pPr>
        <w:contextualSpacing/>
        <w:jc w:val="center"/>
        <w:rPr>
          <w:rFonts w:ascii="Arial" w:hAnsi="Arial" w:cs="Arial"/>
          <w:b/>
        </w:rPr>
      </w:pPr>
    </w:p>
    <w:p w:rsidR="00912364" w:rsidRDefault="002E35F9" w:rsidP="00EB6B7B">
      <w:pPr>
        <w:shd w:val="clear" w:color="auto" w:fill="002060"/>
        <w:spacing w:line="360" w:lineRule="auto"/>
        <w:ind w:left="708" w:firstLine="1"/>
        <w:contextualSpacing/>
        <w:rPr>
          <w:rFonts w:ascii="Arial" w:hAnsi="Arial" w:cs="Arial"/>
          <w:b/>
          <w:color w:val="FFFFFF" w:themeColor="background1"/>
        </w:rPr>
      </w:pPr>
      <w:r w:rsidRPr="00E8278C">
        <w:rPr>
          <w:rFonts w:ascii="Arial" w:hAnsi="Arial" w:cs="Arial"/>
          <w:b/>
          <w:color w:val="FFFFFF" w:themeColor="background1"/>
        </w:rPr>
        <w:t xml:space="preserve">NOMBRE DEL CURSO: </w:t>
      </w:r>
      <w:r w:rsidR="008F023A">
        <w:rPr>
          <w:rFonts w:ascii="Arial" w:hAnsi="Arial" w:cs="Arial"/>
          <w:b/>
          <w:color w:val="FFFFFF" w:themeColor="background1"/>
        </w:rPr>
        <w:t>MACROECONOMÍA II</w:t>
      </w:r>
      <w:r w:rsidRPr="00E8278C">
        <w:rPr>
          <w:rFonts w:ascii="Arial" w:hAnsi="Arial" w:cs="Arial"/>
          <w:b/>
          <w:color w:val="FFFFFF" w:themeColor="background1"/>
        </w:rPr>
        <w:tab/>
      </w:r>
      <w:r w:rsidR="002B539F" w:rsidRPr="00E8278C">
        <w:rPr>
          <w:rFonts w:ascii="Arial" w:hAnsi="Arial" w:cs="Arial"/>
          <w:b/>
          <w:color w:val="FFFFFF" w:themeColor="background1"/>
        </w:rPr>
        <w:t xml:space="preserve">CICLO: </w:t>
      </w:r>
      <w:r w:rsidR="00912364">
        <w:rPr>
          <w:rFonts w:ascii="Arial" w:hAnsi="Arial" w:cs="Arial"/>
          <w:b/>
          <w:color w:val="FFFFFF" w:themeColor="background1"/>
        </w:rPr>
        <w:t>SEPTIMO</w:t>
      </w:r>
    </w:p>
    <w:p w:rsidR="009967F9" w:rsidRPr="00E8278C" w:rsidRDefault="002B539F" w:rsidP="00EB6B7B">
      <w:pPr>
        <w:shd w:val="clear" w:color="auto" w:fill="002060"/>
        <w:spacing w:line="360" w:lineRule="auto"/>
        <w:ind w:left="708" w:firstLine="1"/>
        <w:contextualSpacing/>
        <w:rPr>
          <w:rFonts w:ascii="Arial" w:hAnsi="Arial" w:cs="Arial"/>
          <w:b/>
          <w:color w:val="FFFFFF" w:themeColor="background1"/>
        </w:rPr>
      </w:pPr>
      <w:r w:rsidRPr="009967F9">
        <w:rPr>
          <w:rFonts w:ascii="Arial" w:hAnsi="Arial" w:cs="Arial"/>
          <w:b/>
          <w:color w:val="FFFFFF" w:themeColor="background1"/>
        </w:rPr>
        <w:t xml:space="preserve"> </w:t>
      </w:r>
      <w:r w:rsidR="002E35F9" w:rsidRPr="00E8278C">
        <w:rPr>
          <w:rFonts w:ascii="Arial" w:hAnsi="Arial" w:cs="Arial"/>
          <w:b/>
          <w:color w:val="FFFFFF" w:themeColor="background1"/>
        </w:rPr>
        <w:t xml:space="preserve">CODIGO: </w:t>
      </w:r>
      <w:r w:rsidR="008F023A">
        <w:rPr>
          <w:rFonts w:ascii="Arial" w:hAnsi="Arial" w:cs="Arial"/>
          <w:b/>
          <w:color w:val="FFFFFF" w:themeColor="background1"/>
        </w:rPr>
        <w:t>06365</w:t>
      </w:r>
      <w:r w:rsidR="00EB6B7B">
        <w:rPr>
          <w:rFonts w:ascii="Arial" w:hAnsi="Arial" w:cs="Arial"/>
          <w:b/>
          <w:color w:val="FFFFFF" w:themeColor="background1"/>
        </w:rPr>
        <w:tab/>
      </w:r>
      <w:r w:rsidR="002E35F9" w:rsidRPr="00E8278C">
        <w:rPr>
          <w:rFonts w:ascii="Arial" w:hAnsi="Arial" w:cs="Arial"/>
          <w:b/>
          <w:color w:val="FFFFFF" w:themeColor="background1"/>
        </w:rPr>
        <w:tab/>
      </w:r>
      <w:r w:rsidR="00EB6B7B">
        <w:rPr>
          <w:rFonts w:ascii="Arial" w:hAnsi="Arial" w:cs="Arial"/>
          <w:b/>
          <w:color w:val="FFFFFF" w:themeColor="background1"/>
        </w:rPr>
        <w:tab/>
      </w:r>
      <w:r w:rsidR="00EB6B7B">
        <w:rPr>
          <w:rFonts w:ascii="Arial" w:hAnsi="Arial" w:cs="Arial"/>
          <w:b/>
          <w:color w:val="FFFFFF" w:themeColor="background1"/>
        </w:rPr>
        <w:tab/>
      </w:r>
      <w:r w:rsidR="00EB6B7B">
        <w:rPr>
          <w:rFonts w:ascii="Arial" w:hAnsi="Arial" w:cs="Arial"/>
          <w:b/>
          <w:color w:val="FFFFFF" w:themeColor="background1"/>
        </w:rPr>
        <w:tab/>
      </w:r>
      <w:r w:rsidR="00EB6B7B">
        <w:rPr>
          <w:rFonts w:ascii="Arial" w:hAnsi="Arial" w:cs="Arial"/>
          <w:b/>
          <w:color w:val="FFFFFF" w:themeColor="background1"/>
        </w:rPr>
        <w:tab/>
      </w:r>
      <w:r w:rsidR="009967F9">
        <w:rPr>
          <w:rFonts w:ascii="Arial" w:hAnsi="Arial" w:cs="Arial"/>
          <w:b/>
          <w:color w:val="FFFFFF" w:themeColor="background1"/>
        </w:rPr>
        <w:t xml:space="preserve">AÑO: </w:t>
      </w:r>
      <w:r w:rsidR="00EB6B7B">
        <w:rPr>
          <w:rFonts w:ascii="Arial" w:hAnsi="Arial" w:cs="Arial"/>
          <w:b/>
          <w:color w:val="FFFFFF" w:themeColor="background1"/>
        </w:rPr>
        <w:t>20</w:t>
      </w:r>
      <w:r w:rsidR="00912364">
        <w:rPr>
          <w:rFonts w:ascii="Arial" w:hAnsi="Arial" w:cs="Arial"/>
          <w:b/>
          <w:color w:val="FFFFFF" w:themeColor="background1"/>
        </w:rPr>
        <w:t>1</w:t>
      </w:r>
      <w:r w:rsidR="00EB6B7B">
        <w:rPr>
          <w:rFonts w:ascii="Arial" w:hAnsi="Arial" w:cs="Arial"/>
          <w:b/>
          <w:color w:val="FFFFFF" w:themeColor="background1"/>
        </w:rPr>
        <w:t>9</w:t>
      </w:r>
    </w:p>
    <w:p w:rsidR="002E35F9" w:rsidRDefault="002E35F9" w:rsidP="00912364">
      <w:pPr>
        <w:shd w:val="clear" w:color="auto" w:fill="002060"/>
        <w:spacing w:line="360" w:lineRule="auto"/>
        <w:ind w:firstLine="708"/>
        <w:contextualSpacing/>
        <w:rPr>
          <w:rFonts w:ascii="Arial" w:hAnsi="Arial" w:cs="Arial"/>
          <w:b/>
          <w:color w:val="FFFFFF" w:themeColor="background1"/>
        </w:rPr>
      </w:pPr>
      <w:r w:rsidRPr="00E8278C">
        <w:rPr>
          <w:rFonts w:ascii="Arial" w:hAnsi="Arial" w:cs="Arial"/>
          <w:b/>
          <w:color w:val="FFFFFF" w:themeColor="background1"/>
        </w:rPr>
        <w:t>NOMBRE DEL DOC</w:t>
      </w:r>
      <w:bookmarkStart w:id="0" w:name="_GoBack"/>
      <w:bookmarkEnd w:id="0"/>
      <w:r w:rsidRPr="00E8278C">
        <w:rPr>
          <w:rFonts w:ascii="Arial" w:hAnsi="Arial" w:cs="Arial"/>
          <w:b/>
          <w:color w:val="FFFFFF" w:themeColor="background1"/>
        </w:rPr>
        <w:t xml:space="preserve">ENTE: </w:t>
      </w:r>
      <w:r w:rsidR="00EB6B7B">
        <w:rPr>
          <w:rFonts w:ascii="Arial" w:hAnsi="Arial" w:cs="Arial"/>
          <w:b/>
          <w:color w:val="FFFFFF" w:themeColor="background1"/>
        </w:rPr>
        <w:t>MANUEL AUGUSTO ALONZO ARAUJO</w:t>
      </w:r>
    </w:p>
    <w:p w:rsidR="00E8278C" w:rsidRDefault="00E8278C" w:rsidP="00E8278C">
      <w:pPr>
        <w:ind w:firstLine="708"/>
        <w:contextualSpacing/>
        <w:rPr>
          <w:rFonts w:ascii="Arial" w:hAnsi="Arial" w:cs="Arial"/>
        </w:rPr>
      </w:pPr>
    </w:p>
    <w:p w:rsidR="002B539F" w:rsidRPr="00E8278C" w:rsidRDefault="002B539F" w:rsidP="00E8278C">
      <w:pPr>
        <w:ind w:firstLine="708"/>
        <w:contextualSpacing/>
        <w:rPr>
          <w:rFonts w:ascii="Arial" w:hAnsi="Arial" w:cs="Arial"/>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DESCRIPCIÓN DEL CURSO</w:t>
      </w:r>
    </w:p>
    <w:p w:rsidR="000F0253" w:rsidRDefault="000F0253" w:rsidP="000F0253">
      <w:pPr>
        <w:pStyle w:val="Prrafodelista"/>
        <w:tabs>
          <w:tab w:val="left" w:pos="1276"/>
          <w:tab w:val="left" w:pos="2410"/>
        </w:tabs>
        <w:ind w:left="1080"/>
        <w:jc w:val="both"/>
        <w:rPr>
          <w:color w:val="002060"/>
          <w:sz w:val="22"/>
        </w:rPr>
      </w:pPr>
    </w:p>
    <w:p w:rsidR="000F0253" w:rsidRPr="000F0253" w:rsidRDefault="000F0253" w:rsidP="000F0253">
      <w:pPr>
        <w:pStyle w:val="Prrafodelista"/>
        <w:tabs>
          <w:tab w:val="left" w:pos="1276"/>
          <w:tab w:val="left" w:pos="2410"/>
        </w:tabs>
        <w:ind w:left="1080"/>
        <w:jc w:val="both"/>
        <w:rPr>
          <w:color w:val="002060"/>
          <w:sz w:val="22"/>
        </w:rPr>
      </w:pPr>
      <w:r w:rsidRPr="000F0253">
        <w:rPr>
          <w:color w:val="002060"/>
          <w:sz w:val="22"/>
        </w:rPr>
        <w:t>El curso está diseñado para que el estudiante esté en capacidad de comprender la estructura de un sistema económico, evaluar su desempeño e identificar los factores que inciden en su evolución y proponer medidas de política que coadyuven a prevenir o resolver problemas asociados a un desempeño macroeconómico que no es consistente con los fundamentos del equilibrio general. Todo ello, en el marco de los postulados de las teorías clásica y keynesiana.</w:t>
      </w:r>
    </w:p>
    <w:p w:rsidR="000F0253" w:rsidRPr="000F0253" w:rsidRDefault="000F0253" w:rsidP="000F0253">
      <w:pPr>
        <w:pStyle w:val="Prrafodelista"/>
        <w:tabs>
          <w:tab w:val="left" w:pos="1276"/>
          <w:tab w:val="left" w:pos="2410"/>
        </w:tabs>
        <w:ind w:left="1080"/>
        <w:jc w:val="both"/>
        <w:rPr>
          <w:color w:val="002060"/>
          <w:sz w:val="22"/>
        </w:rPr>
      </w:pPr>
    </w:p>
    <w:p w:rsidR="000F0253" w:rsidRPr="000F0253" w:rsidRDefault="000F0253" w:rsidP="000F0253">
      <w:pPr>
        <w:pStyle w:val="Prrafodelista"/>
        <w:tabs>
          <w:tab w:val="left" w:pos="1276"/>
          <w:tab w:val="left" w:pos="2410"/>
        </w:tabs>
        <w:ind w:left="1080"/>
        <w:jc w:val="both"/>
        <w:rPr>
          <w:color w:val="002060"/>
          <w:sz w:val="22"/>
        </w:rPr>
      </w:pPr>
      <w:r w:rsidRPr="000F0253">
        <w:rPr>
          <w:color w:val="002060"/>
          <w:sz w:val="22"/>
        </w:rPr>
        <w:t>En ese sentido, la primera unidad está dedicada a desarrollar los fundamentos del equilibrio general, reforzando los aspectos conceptuales y metodológicos para la determinación del nivel de demanda y oferta agregadas que responden a los referidos fundamentos.</w:t>
      </w:r>
    </w:p>
    <w:p w:rsidR="000F0253" w:rsidRPr="000F0253" w:rsidRDefault="000F0253" w:rsidP="000F0253">
      <w:pPr>
        <w:pStyle w:val="Prrafodelista"/>
        <w:tabs>
          <w:tab w:val="left" w:pos="1276"/>
          <w:tab w:val="left" w:pos="2410"/>
        </w:tabs>
        <w:ind w:left="1080"/>
        <w:jc w:val="both"/>
        <w:rPr>
          <w:color w:val="002060"/>
          <w:sz w:val="22"/>
        </w:rPr>
      </w:pPr>
    </w:p>
    <w:p w:rsidR="000F0253" w:rsidRPr="000F0253" w:rsidRDefault="000F0253" w:rsidP="000F0253">
      <w:pPr>
        <w:pStyle w:val="Prrafodelista"/>
        <w:tabs>
          <w:tab w:val="left" w:pos="1276"/>
          <w:tab w:val="left" w:pos="2410"/>
        </w:tabs>
        <w:ind w:left="1080"/>
        <w:jc w:val="both"/>
        <w:rPr>
          <w:color w:val="002060"/>
          <w:sz w:val="22"/>
        </w:rPr>
      </w:pPr>
      <w:r w:rsidRPr="000F0253">
        <w:rPr>
          <w:color w:val="002060"/>
          <w:sz w:val="22"/>
        </w:rPr>
        <w:t>En la segunda unidad se desarrollan los fundamentos del equilibrio por el lado de la demanda, reforzando los aspectos conceptuales y metodológicos sobre el equilibrio en el mercado de bienes y servicios, y desarrollando los correspondientes al equilibrio en el mercado de dinero, de modo que el estudiante este en capacidad de determinar los valores de ingreso nacional y tasa de interés requeridos para que ambos mercados se encuentren simultáneamente en equilibrio. Además, se analiza cómo operan las políticas de estabilización macroeconómica (políticas monetaria y fiscal), tomando en consideración las variaciones que puedan observarse en el nivel general de precios.</w:t>
      </w:r>
    </w:p>
    <w:p w:rsidR="000F0253" w:rsidRDefault="000F0253" w:rsidP="000F0253">
      <w:pPr>
        <w:pStyle w:val="Prrafodelista"/>
        <w:tabs>
          <w:tab w:val="left" w:pos="1276"/>
          <w:tab w:val="left" w:pos="2410"/>
        </w:tabs>
        <w:ind w:left="1080"/>
        <w:jc w:val="both"/>
        <w:rPr>
          <w:color w:val="002060"/>
          <w:sz w:val="22"/>
        </w:rPr>
      </w:pPr>
    </w:p>
    <w:p w:rsidR="000F0253" w:rsidRPr="000F0253" w:rsidRDefault="000F0253" w:rsidP="000F0253">
      <w:pPr>
        <w:pStyle w:val="Prrafodelista"/>
        <w:tabs>
          <w:tab w:val="left" w:pos="1276"/>
          <w:tab w:val="left" w:pos="2410"/>
        </w:tabs>
        <w:ind w:left="1080"/>
        <w:jc w:val="both"/>
        <w:rPr>
          <w:color w:val="002060"/>
          <w:sz w:val="22"/>
        </w:rPr>
      </w:pPr>
      <w:r w:rsidRPr="000F0253">
        <w:rPr>
          <w:color w:val="002060"/>
          <w:sz w:val="22"/>
        </w:rPr>
        <w:t>En la tercera unidad se abordan los fundamentos del equilibrio por el lado de la oferta de la economía; es decir, el equilibrio en el mercado de trabajo. Para el efecto, se abordan los aspectos conceptuales y metodológicos que permiten determinar los valores de equilibrio de la producción nacional, el empleo y los salarios. Las políticas monetaria y fiscal también se abordan como políticas de estabilización.</w:t>
      </w:r>
    </w:p>
    <w:p w:rsidR="000F0253" w:rsidRPr="000F0253" w:rsidRDefault="000F0253" w:rsidP="000F0253">
      <w:pPr>
        <w:pStyle w:val="Prrafodelista"/>
        <w:tabs>
          <w:tab w:val="left" w:pos="1276"/>
          <w:tab w:val="left" w:pos="2410"/>
        </w:tabs>
        <w:ind w:left="1080"/>
        <w:jc w:val="both"/>
        <w:rPr>
          <w:color w:val="002060"/>
          <w:sz w:val="22"/>
        </w:rPr>
      </w:pPr>
    </w:p>
    <w:p w:rsidR="000F0253" w:rsidRPr="000F0253" w:rsidRDefault="000F0253" w:rsidP="000F0253">
      <w:pPr>
        <w:pStyle w:val="Prrafodelista"/>
        <w:tabs>
          <w:tab w:val="left" w:pos="1276"/>
          <w:tab w:val="left" w:pos="2410"/>
        </w:tabs>
        <w:ind w:left="1080"/>
        <w:jc w:val="both"/>
        <w:rPr>
          <w:color w:val="002060"/>
          <w:sz w:val="22"/>
        </w:rPr>
      </w:pPr>
      <w:r w:rsidRPr="000F0253">
        <w:rPr>
          <w:color w:val="002060"/>
          <w:sz w:val="22"/>
        </w:rPr>
        <w:t xml:space="preserve">Finalmente, la cuarta unidad resume los fundamentos del equilibrio general de la economía, analizando el proceso por el cual los valores de equilibrio simultáneo de los tres mercados que conforman la economía, reaccionan ante cambios exógenos. Dicho análisis se lleva a cabo bajo el enfoque clásico de ajuste completo en la oferta de trabajo y los supuestos keynesianos de no ajuste o ajuste incompleto, ante variaciones en el nivel de precios. Para concluir, se evalúa la efectividad de las políticas de estabilización en cada uno de los referidos escenarios. </w:t>
      </w:r>
    </w:p>
    <w:p w:rsidR="00E8278C" w:rsidRDefault="00E8278C" w:rsidP="00E8278C">
      <w:pPr>
        <w:ind w:left="709"/>
        <w:contextualSpacing/>
        <w:rPr>
          <w:rFonts w:ascii="Arial" w:hAnsi="Arial" w:cs="Arial"/>
          <w:b/>
        </w:rPr>
      </w:pPr>
    </w:p>
    <w:p w:rsidR="002B539F" w:rsidRPr="00E8278C" w:rsidRDefault="002B539F" w:rsidP="00E8278C">
      <w:pPr>
        <w:ind w:left="709"/>
        <w:contextualSpacing/>
        <w:rPr>
          <w:rFonts w:ascii="Arial" w:hAnsi="Arial" w:cs="Arial"/>
          <w:b/>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OBJETIVO GENERAL</w:t>
      </w:r>
    </w:p>
    <w:p w:rsidR="00E8278C" w:rsidRDefault="00E8278C" w:rsidP="00E8278C">
      <w:pPr>
        <w:pStyle w:val="Prrafodelista"/>
        <w:rPr>
          <w:rFonts w:ascii="Arial" w:hAnsi="Arial" w:cs="Arial"/>
          <w:b/>
        </w:rPr>
      </w:pPr>
    </w:p>
    <w:p w:rsidR="000F0253" w:rsidRDefault="000F0253" w:rsidP="00E8278C">
      <w:pPr>
        <w:pStyle w:val="Prrafodelista"/>
        <w:rPr>
          <w:rFonts w:ascii="Arial" w:hAnsi="Arial" w:cs="Arial"/>
          <w:b/>
        </w:rPr>
      </w:pPr>
      <w:r w:rsidRPr="003D13D8">
        <w:rPr>
          <w:color w:val="002060"/>
          <w:sz w:val="22"/>
          <w:szCs w:val="22"/>
          <w:lang w:val="es-MX"/>
        </w:rPr>
        <w:t xml:space="preserve">Proporcionar a los estudiantes los principios básicos de la macroeconomía, en forma amplia para que puedan evaluar los fundamentos sobre el equilibrio </w:t>
      </w:r>
      <w:r>
        <w:rPr>
          <w:color w:val="002060"/>
          <w:sz w:val="22"/>
          <w:szCs w:val="22"/>
          <w:lang w:val="es-MX"/>
        </w:rPr>
        <w:t xml:space="preserve">macroeconómico </w:t>
      </w:r>
      <w:r w:rsidRPr="003D13D8">
        <w:rPr>
          <w:color w:val="002060"/>
          <w:sz w:val="22"/>
          <w:szCs w:val="22"/>
          <w:lang w:val="es-MX"/>
        </w:rPr>
        <w:t xml:space="preserve">y suficientemente rigurosa </w:t>
      </w:r>
      <w:r>
        <w:rPr>
          <w:color w:val="002060"/>
          <w:sz w:val="22"/>
          <w:szCs w:val="22"/>
        </w:rPr>
        <w:t xml:space="preserve">para comprender los objetivos y la operativización de las </w:t>
      </w:r>
      <w:r w:rsidRPr="003D13D8">
        <w:rPr>
          <w:color w:val="002060"/>
          <w:sz w:val="22"/>
          <w:szCs w:val="22"/>
          <w:lang w:val="es-MX"/>
        </w:rPr>
        <w:t>políticas de estabilización</w:t>
      </w:r>
      <w:r>
        <w:rPr>
          <w:color w:val="002060"/>
          <w:sz w:val="22"/>
          <w:szCs w:val="22"/>
          <w:lang w:val="es-MX"/>
        </w:rPr>
        <w:t xml:space="preserve">, de modo que los estudiantes estén en </w:t>
      </w:r>
      <w:r>
        <w:rPr>
          <w:color w:val="002060"/>
          <w:sz w:val="22"/>
          <w:szCs w:val="22"/>
          <w:lang w:val="es-MX"/>
        </w:rPr>
        <w:lastRenderedPageBreak/>
        <w:t>capacidad de proponer soluciones técnicas frente a situaciones de desequilibrio macroeconómico o equilibrio a un nivel distinto del pleno empleo.</w:t>
      </w:r>
    </w:p>
    <w:p w:rsidR="002B539F" w:rsidRDefault="002B539F" w:rsidP="00E8278C">
      <w:pPr>
        <w:pStyle w:val="Prrafodelista"/>
        <w:rPr>
          <w:rFonts w:ascii="Arial" w:hAnsi="Arial" w:cs="Arial"/>
          <w:b/>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OBJETIVOS ESPECÍFICOS</w:t>
      </w:r>
    </w:p>
    <w:p w:rsidR="000F0253" w:rsidRDefault="000F0253" w:rsidP="00E8278C">
      <w:pPr>
        <w:pStyle w:val="Prrafodelista"/>
        <w:rPr>
          <w:b/>
          <w:color w:val="002060"/>
          <w:sz w:val="20"/>
          <w:szCs w:val="20"/>
        </w:rPr>
      </w:pPr>
    </w:p>
    <w:p w:rsidR="00E8278C" w:rsidRDefault="000F0253" w:rsidP="00E8278C">
      <w:pPr>
        <w:pStyle w:val="Prrafodelista"/>
        <w:rPr>
          <w:b/>
          <w:color w:val="002060"/>
          <w:sz w:val="20"/>
          <w:szCs w:val="20"/>
        </w:rPr>
      </w:pPr>
      <w:r w:rsidRPr="00C501E7">
        <w:rPr>
          <w:b/>
          <w:color w:val="002060"/>
          <w:sz w:val="20"/>
          <w:szCs w:val="20"/>
        </w:rPr>
        <w:t xml:space="preserve">UNIDAD I. INTRODUCCIÓN </w:t>
      </w:r>
      <w:r>
        <w:rPr>
          <w:b/>
          <w:color w:val="002060"/>
          <w:sz w:val="20"/>
          <w:szCs w:val="20"/>
        </w:rPr>
        <w:t>SOBRE EL</w:t>
      </w:r>
      <w:r w:rsidRPr="00C501E7">
        <w:rPr>
          <w:b/>
          <w:color w:val="002060"/>
          <w:sz w:val="20"/>
          <w:szCs w:val="20"/>
        </w:rPr>
        <w:t xml:space="preserve"> EQUILIBRIO MACROECONÓMICO GENERAL</w:t>
      </w:r>
    </w:p>
    <w:p w:rsidR="000F0253" w:rsidRDefault="000F0253" w:rsidP="00E8278C">
      <w:pPr>
        <w:pStyle w:val="Prrafodelista"/>
        <w:rPr>
          <w:rFonts w:ascii="Arial" w:hAnsi="Arial" w:cs="Arial"/>
          <w:b/>
        </w:rPr>
      </w:pPr>
    </w:p>
    <w:p w:rsidR="000F0253" w:rsidRPr="006E3EED" w:rsidRDefault="008628A9" w:rsidP="000F0253">
      <w:pPr>
        <w:spacing w:after="200"/>
        <w:ind w:firstLine="708"/>
        <w:contextualSpacing/>
        <w:rPr>
          <w:b/>
          <w:sz w:val="20"/>
          <w:szCs w:val="20"/>
        </w:rPr>
      </w:pPr>
      <w:bookmarkStart w:id="1" w:name="_Hlk503780927"/>
      <w:bookmarkStart w:id="2" w:name="_Hlk503780958"/>
      <w:r>
        <w:rPr>
          <w:b/>
          <w:sz w:val="20"/>
          <w:szCs w:val="20"/>
        </w:rPr>
        <w:t>Prepara a</w:t>
      </w:r>
      <w:r w:rsidR="000F0253" w:rsidRPr="006E3EED">
        <w:rPr>
          <w:b/>
          <w:sz w:val="20"/>
          <w:szCs w:val="20"/>
        </w:rPr>
        <w:t xml:space="preserve">l estudiante </w:t>
      </w:r>
      <w:r>
        <w:rPr>
          <w:b/>
          <w:sz w:val="20"/>
          <w:szCs w:val="20"/>
        </w:rPr>
        <w:t xml:space="preserve">para que </w:t>
      </w:r>
      <w:r w:rsidR="000F0253" w:rsidRPr="006E3EED">
        <w:rPr>
          <w:b/>
          <w:sz w:val="20"/>
          <w:szCs w:val="20"/>
        </w:rPr>
        <w:t>esté en capacidad de comprender</w:t>
      </w:r>
      <w:r w:rsidR="000F0253">
        <w:rPr>
          <w:b/>
          <w:sz w:val="20"/>
          <w:szCs w:val="20"/>
        </w:rPr>
        <w:t>, explicar, demostrar e ilustrar</w:t>
      </w:r>
      <w:r w:rsidR="000F0253" w:rsidRPr="006E3EED">
        <w:rPr>
          <w:b/>
          <w:sz w:val="20"/>
          <w:szCs w:val="20"/>
        </w:rPr>
        <w:t>:</w:t>
      </w:r>
    </w:p>
    <w:p w:rsidR="000F0253" w:rsidRPr="008628A9" w:rsidRDefault="000F0253" w:rsidP="008628A9">
      <w:pPr>
        <w:pStyle w:val="Prrafodelista"/>
        <w:numPr>
          <w:ilvl w:val="0"/>
          <w:numId w:val="13"/>
        </w:numPr>
        <w:spacing w:after="200"/>
        <w:rPr>
          <w:sz w:val="20"/>
          <w:szCs w:val="20"/>
        </w:rPr>
      </w:pPr>
      <w:r w:rsidRPr="008628A9">
        <w:rPr>
          <w:sz w:val="20"/>
          <w:szCs w:val="20"/>
        </w:rPr>
        <w:t xml:space="preserve">Los </w:t>
      </w:r>
      <w:bookmarkEnd w:id="1"/>
      <w:r w:rsidRPr="008628A9">
        <w:rPr>
          <w:sz w:val="20"/>
          <w:szCs w:val="20"/>
        </w:rPr>
        <w:t>aspectos conceptuales y metodológicos sobre la demanda agregada.</w:t>
      </w:r>
    </w:p>
    <w:bookmarkEnd w:id="2"/>
    <w:p w:rsidR="000F0253" w:rsidRPr="008628A9" w:rsidRDefault="000F0253" w:rsidP="008628A9">
      <w:pPr>
        <w:pStyle w:val="Prrafodelista"/>
        <w:numPr>
          <w:ilvl w:val="0"/>
          <w:numId w:val="13"/>
        </w:numPr>
        <w:spacing w:after="200"/>
        <w:rPr>
          <w:sz w:val="20"/>
          <w:szCs w:val="20"/>
        </w:rPr>
      </w:pPr>
      <w:r w:rsidRPr="008628A9">
        <w:rPr>
          <w:sz w:val="20"/>
          <w:szCs w:val="20"/>
        </w:rPr>
        <w:t>Los aspectos conceptuales y metodológicos sobre la oferta agregada.</w:t>
      </w:r>
    </w:p>
    <w:p w:rsidR="000F0253" w:rsidRPr="008628A9" w:rsidRDefault="000F0253" w:rsidP="008628A9">
      <w:pPr>
        <w:pStyle w:val="Prrafodelista"/>
        <w:numPr>
          <w:ilvl w:val="0"/>
          <w:numId w:val="13"/>
        </w:numPr>
        <w:spacing w:after="200"/>
        <w:rPr>
          <w:sz w:val="20"/>
          <w:szCs w:val="20"/>
        </w:rPr>
      </w:pPr>
      <w:r w:rsidRPr="008628A9">
        <w:rPr>
          <w:sz w:val="20"/>
          <w:szCs w:val="20"/>
        </w:rPr>
        <w:t xml:space="preserve">Los fundamentos </w:t>
      </w:r>
      <w:r w:rsidR="001D1251" w:rsidRPr="008628A9">
        <w:rPr>
          <w:sz w:val="20"/>
          <w:szCs w:val="20"/>
        </w:rPr>
        <w:t>conceptuales y metodológicos</w:t>
      </w:r>
      <w:r w:rsidRPr="008628A9">
        <w:rPr>
          <w:sz w:val="20"/>
          <w:szCs w:val="20"/>
          <w:lang w:val="es-GT"/>
        </w:rPr>
        <w:t xml:space="preserve"> </w:t>
      </w:r>
      <w:r w:rsidRPr="008628A9">
        <w:rPr>
          <w:sz w:val="20"/>
          <w:szCs w:val="20"/>
        </w:rPr>
        <w:t>del equilibrio macroeconómico general</w:t>
      </w:r>
    </w:p>
    <w:p w:rsidR="000F0253" w:rsidRDefault="000F0253" w:rsidP="000F0253">
      <w:pPr>
        <w:spacing w:after="200"/>
        <w:ind w:left="90" w:firstLine="618"/>
        <w:contextualSpacing/>
        <w:rPr>
          <w:rFonts w:ascii="Arial" w:hAnsi="Arial" w:cs="Arial"/>
          <w:b/>
        </w:rPr>
      </w:pPr>
    </w:p>
    <w:p w:rsidR="000F0253" w:rsidRDefault="000F0253" w:rsidP="000F0253">
      <w:pPr>
        <w:spacing w:after="200"/>
        <w:ind w:left="90" w:firstLine="618"/>
        <w:contextualSpacing/>
        <w:rPr>
          <w:b/>
          <w:color w:val="002060"/>
          <w:sz w:val="20"/>
          <w:szCs w:val="20"/>
        </w:rPr>
      </w:pPr>
      <w:r w:rsidRPr="0092592F">
        <w:rPr>
          <w:b/>
          <w:color w:val="002060"/>
          <w:sz w:val="20"/>
          <w:szCs w:val="20"/>
        </w:rPr>
        <w:t xml:space="preserve">UNIDAD </w:t>
      </w:r>
      <w:r>
        <w:rPr>
          <w:b/>
          <w:color w:val="002060"/>
          <w:sz w:val="20"/>
          <w:szCs w:val="20"/>
        </w:rPr>
        <w:t>II. EQUILIBRIO POR EL LADO DE LA DEMNADA</w:t>
      </w:r>
    </w:p>
    <w:p w:rsidR="000F0253" w:rsidRDefault="000F0253" w:rsidP="000F0253">
      <w:pPr>
        <w:spacing w:after="200"/>
        <w:ind w:left="90" w:firstLine="618"/>
        <w:contextualSpacing/>
        <w:rPr>
          <w:rFonts w:ascii="Arial" w:hAnsi="Arial" w:cs="Arial"/>
          <w:b/>
        </w:rPr>
      </w:pPr>
    </w:p>
    <w:p w:rsidR="000F0253" w:rsidRPr="007121FE" w:rsidRDefault="008628A9" w:rsidP="000F0253">
      <w:pPr>
        <w:spacing w:after="200"/>
        <w:ind w:firstLine="708"/>
        <w:contextualSpacing/>
        <w:rPr>
          <w:b/>
          <w:sz w:val="20"/>
          <w:szCs w:val="20"/>
        </w:rPr>
      </w:pPr>
      <w:r>
        <w:rPr>
          <w:b/>
          <w:sz w:val="20"/>
          <w:szCs w:val="20"/>
        </w:rPr>
        <w:t>Preparar al</w:t>
      </w:r>
      <w:r w:rsidR="000F0253" w:rsidRPr="007121FE">
        <w:rPr>
          <w:b/>
          <w:sz w:val="20"/>
          <w:szCs w:val="20"/>
        </w:rPr>
        <w:t xml:space="preserve"> estudiante </w:t>
      </w:r>
      <w:r>
        <w:rPr>
          <w:b/>
          <w:sz w:val="20"/>
          <w:szCs w:val="20"/>
        </w:rPr>
        <w:t xml:space="preserve">para que </w:t>
      </w:r>
      <w:r w:rsidR="000F0253" w:rsidRPr="007121FE">
        <w:rPr>
          <w:b/>
          <w:sz w:val="20"/>
          <w:szCs w:val="20"/>
        </w:rPr>
        <w:t xml:space="preserve">esté en capacidad de </w:t>
      </w:r>
      <w:r w:rsidR="001D1251">
        <w:rPr>
          <w:b/>
          <w:sz w:val="20"/>
          <w:szCs w:val="20"/>
        </w:rPr>
        <w:t xml:space="preserve">comprender, </w:t>
      </w:r>
      <w:r w:rsidR="000F0253" w:rsidRPr="007121FE">
        <w:rPr>
          <w:b/>
          <w:sz w:val="20"/>
          <w:szCs w:val="20"/>
        </w:rPr>
        <w:t>explicar</w:t>
      </w:r>
      <w:r w:rsidR="001D1251">
        <w:rPr>
          <w:b/>
          <w:sz w:val="20"/>
          <w:szCs w:val="20"/>
        </w:rPr>
        <w:t xml:space="preserve">, demostrar </w:t>
      </w:r>
      <w:r w:rsidR="000F0253" w:rsidRPr="007121FE">
        <w:rPr>
          <w:b/>
          <w:sz w:val="20"/>
          <w:szCs w:val="20"/>
        </w:rPr>
        <w:t>e ilustrar:</w:t>
      </w:r>
    </w:p>
    <w:p w:rsidR="000F0253" w:rsidRPr="008628A9" w:rsidRDefault="000F0253" w:rsidP="008628A9">
      <w:pPr>
        <w:pStyle w:val="Prrafodelista"/>
        <w:numPr>
          <w:ilvl w:val="0"/>
          <w:numId w:val="14"/>
        </w:numPr>
        <w:spacing w:after="200"/>
        <w:rPr>
          <w:sz w:val="20"/>
          <w:szCs w:val="20"/>
        </w:rPr>
      </w:pPr>
      <w:r w:rsidRPr="008628A9">
        <w:rPr>
          <w:sz w:val="20"/>
          <w:szCs w:val="20"/>
        </w:rPr>
        <w:t xml:space="preserve">Las causas del desequilibrio en los mercados de bienes y de dinero </w:t>
      </w:r>
    </w:p>
    <w:p w:rsidR="000F0253" w:rsidRPr="008628A9" w:rsidRDefault="000F0253" w:rsidP="008628A9">
      <w:pPr>
        <w:pStyle w:val="Prrafodelista"/>
        <w:numPr>
          <w:ilvl w:val="0"/>
          <w:numId w:val="14"/>
        </w:numPr>
        <w:spacing w:after="200"/>
        <w:rPr>
          <w:sz w:val="20"/>
          <w:szCs w:val="20"/>
        </w:rPr>
      </w:pPr>
      <w:r w:rsidRPr="008628A9">
        <w:rPr>
          <w:sz w:val="20"/>
          <w:szCs w:val="20"/>
        </w:rPr>
        <w:t>Las implicaciones del desequilibrio en el nivel general de precios, en la demanda agregada y en el ingreso real</w:t>
      </w:r>
    </w:p>
    <w:p w:rsidR="000F0253" w:rsidRPr="008628A9" w:rsidRDefault="001D1251" w:rsidP="008628A9">
      <w:pPr>
        <w:pStyle w:val="Prrafodelista"/>
        <w:numPr>
          <w:ilvl w:val="0"/>
          <w:numId w:val="14"/>
        </w:numPr>
        <w:spacing w:after="200"/>
        <w:rPr>
          <w:sz w:val="20"/>
          <w:szCs w:val="20"/>
        </w:rPr>
      </w:pPr>
      <w:r w:rsidRPr="008628A9">
        <w:rPr>
          <w:sz w:val="20"/>
          <w:szCs w:val="20"/>
        </w:rPr>
        <w:t>E</w:t>
      </w:r>
      <w:r w:rsidR="000F0253" w:rsidRPr="008628A9">
        <w:rPr>
          <w:sz w:val="20"/>
          <w:szCs w:val="20"/>
        </w:rPr>
        <w:t>l rol de las políticas de estabilización macroeconómica</w:t>
      </w:r>
    </w:p>
    <w:p w:rsidR="000F0253" w:rsidRPr="008628A9" w:rsidRDefault="001D1251" w:rsidP="008628A9">
      <w:pPr>
        <w:pStyle w:val="Prrafodelista"/>
        <w:numPr>
          <w:ilvl w:val="0"/>
          <w:numId w:val="14"/>
        </w:numPr>
        <w:spacing w:after="200"/>
        <w:rPr>
          <w:sz w:val="20"/>
          <w:szCs w:val="20"/>
        </w:rPr>
      </w:pPr>
      <w:r w:rsidRPr="008628A9">
        <w:rPr>
          <w:sz w:val="20"/>
          <w:szCs w:val="20"/>
        </w:rPr>
        <w:t>L</w:t>
      </w:r>
      <w:r w:rsidR="000F0253" w:rsidRPr="008628A9">
        <w:rPr>
          <w:sz w:val="20"/>
          <w:szCs w:val="20"/>
        </w:rPr>
        <w:t xml:space="preserve">a forma en que operan las políticas de estabilización y su implementación. </w:t>
      </w:r>
    </w:p>
    <w:p w:rsidR="00AA471F" w:rsidRPr="008628A9" w:rsidRDefault="00AA471F" w:rsidP="008628A9">
      <w:pPr>
        <w:pStyle w:val="Prrafodelista"/>
        <w:numPr>
          <w:ilvl w:val="0"/>
          <w:numId w:val="14"/>
        </w:numPr>
        <w:spacing w:after="200"/>
        <w:rPr>
          <w:sz w:val="20"/>
          <w:szCs w:val="20"/>
        </w:rPr>
      </w:pPr>
      <w:r w:rsidRPr="008628A9">
        <w:rPr>
          <w:sz w:val="20"/>
          <w:szCs w:val="20"/>
        </w:rPr>
        <w:t xml:space="preserve">El impacto de las medidas de política fiscal y monetaria, sobre los principales agregados económicos y </w:t>
      </w:r>
    </w:p>
    <w:p w:rsidR="00AA471F" w:rsidRPr="008628A9" w:rsidRDefault="00AA471F" w:rsidP="008628A9">
      <w:pPr>
        <w:pStyle w:val="Prrafodelista"/>
        <w:numPr>
          <w:ilvl w:val="0"/>
          <w:numId w:val="14"/>
        </w:numPr>
        <w:spacing w:after="200"/>
        <w:rPr>
          <w:sz w:val="20"/>
          <w:szCs w:val="20"/>
        </w:rPr>
      </w:pPr>
      <w:r w:rsidRPr="008628A9">
        <w:rPr>
          <w:sz w:val="20"/>
          <w:szCs w:val="20"/>
        </w:rPr>
        <w:t>La efectividad de las políticas monetaria y fiscal, para alcanzar el equilibrio simultáneo en los mercados de dinero y de bienes y servicios</w:t>
      </w:r>
    </w:p>
    <w:p w:rsidR="000F0253" w:rsidRDefault="000F0253" w:rsidP="000F0253">
      <w:pPr>
        <w:spacing w:after="200"/>
        <w:ind w:left="90" w:firstLine="618"/>
        <w:contextualSpacing/>
        <w:rPr>
          <w:rFonts w:ascii="Arial" w:hAnsi="Arial" w:cs="Arial"/>
          <w:b/>
        </w:rPr>
      </w:pPr>
    </w:p>
    <w:p w:rsidR="00AA471F" w:rsidRDefault="00AA471F" w:rsidP="000F0253">
      <w:pPr>
        <w:spacing w:after="200"/>
        <w:ind w:left="90" w:firstLine="618"/>
        <w:contextualSpacing/>
        <w:rPr>
          <w:rFonts w:ascii="Arial" w:hAnsi="Arial" w:cs="Arial"/>
          <w:b/>
        </w:rPr>
      </w:pPr>
      <w:r w:rsidRPr="0092592F">
        <w:rPr>
          <w:b/>
          <w:color w:val="002060"/>
          <w:sz w:val="20"/>
          <w:szCs w:val="20"/>
        </w:rPr>
        <w:t xml:space="preserve">UNIDAD </w:t>
      </w:r>
      <w:r>
        <w:rPr>
          <w:b/>
          <w:color w:val="002060"/>
          <w:sz w:val="20"/>
          <w:szCs w:val="20"/>
        </w:rPr>
        <w:t>III. EQUILIBRIO POR EL LADO DE LA OFERTA</w:t>
      </w:r>
    </w:p>
    <w:p w:rsidR="00AA471F" w:rsidRDefault="00AA471F" w:rsidP="00AA471F">
      <w:pPr>
        <w:spacing w:after="200"/>
        <w:contextualSpacing/>
        <w:rPr>
          <w:b/>
          <w:sz w:val="20"/>
          <w:szCs w:val="20"/>
        </w:rPr>
      </w:pPr>
    </w:p>
    <w:p w:rsidR="00B72061" w:rsidRDefault="008628A9" w:rsidP="00B72061">
      <w:pPr>
        <w:spacing w:after="200"/>
        <w:ind w:firstLine="708"/>
        <w:contextualSpacing/>
        <w:rPr>
          <w:b/>
          <w:sz w:val="20"/>
          <w:szCs w:val="20"/>
        </w:rPr>
      </w:pPr>
      <w:r>
        <w:rPr>
          <w:b/>
          <w:sz w:val="20"/>
          <w:szCs w:val="20"/>
        </w:rPr>
        <w:t>Preparar al</w:t>
      </w:r>
      <w:r w:rsidR="00AA471F" w:rsidRPr="00C94C44">
        <w:rPr>
          <w:b/>
          <w:sz w:val="20"/>
          <w:szCs w:val="20"/>
        </w:rPr>
        <w:t xml:space="preserve"> estudiante </w:t>
      </w:r>
      <w:r>
        <w:rPr>
          <w:b/>
          <w:sz w:val="20"/>
          <w:szCs w:val="20"/>
        </w:rPr>
        <w:t xml:space="preserve">para que </w:t>
      </w:r>
      <w:r w:rsidR="00AA471F" w:rsidRPr="00C94C44">
        <w:rPr>
          <w:b/>
          <w:sz w:val="20"/>
          <w:szCs w:val="20"/>
        </w:rPr>
        <w:t>pueda identificar, comprender y describir:</w:t>
      </w:r>
    </w:p>
    <w:p w:rsidR="002B539F" w:rsidRPr="008628A9" w:rsidRDefault="00AA471F" w:rsidP="008628A9">
      <w:pPr>
        <w:pStyle w:val="Prrafodelista"/>
        <w:numPr>
          <w:ilvl w:val="0"/>
          <w:numId w:val="15"/>
        </w:numPr>
        <w:spacing w:after="200"/>
        <w:rPr>
          <w:rFonts w:ascii="Arial" w:hAnsi="Arial" w:cs="Arial"/>
          <w:b/>
        </w:rPr>
      </w:pPr>
      <w:r w:rsidRPr="008628A9">
        <w:rPr>
          <w:sz w:val="20"/>
          <w:szCs w:val="20"/>
        </w:rPr>
        <w:t>Los fundamentos del equilibrio a nivel de pleno empleo, en el mercado de trabajo, conforme a los postulados de la teoría clásica y keynesiana</w:t>
      </w:r>
    </w:p>
    <w:p w:rsidR="00AA471F" w:rsidRDefault="00AA471F" w:rsidP="00E8278C">
      <w:pPr>
        <w:pStyle w:val="Prrafodelista"/>
        <w:rPr>
          <w:rFonts w:ascii="Arial" w:hAnsi="Arial" w:cs="Arial"/>
          <w:b/>
        </w:rPr>
      </w:pPr>
    </w:p>
    <w:p w:rsidR="00AA471F" w:rsidRDefault="00AA471F" w:rsidP="00E8278C">
      <w:pPr>
        <w:pStyle w:val="Prrafodelista"/>
        <w:rPr>
          <w:rFonts w:ascii="Arial" w:hAnsi="Arial" w:cs="Arial"/>
          <w:b/>
        </w:rPr>
      </w:pPr>
      <w:r w:rsidRPr="00EB1641">
        <w:rPr>
          <w:b/>
          <w:color w:val="002060"/>
          <w:sz w:val="20"/>
          <w:szCs w:val="20"/>
        </w:rPr>
        <w:t xml:space="preserve">UNIDAD </w:t>
      </w:r>
      <w:r>
        <w:rPr>
          <w:b/>
          <w:color w:val="002060"/>
          <w:sz w:val="20"/>
          <w:szCs w:val="20"/>
        </w:rPr>
        <w:t>IV. EQUILIBRIO GENERAL</w:t>
      </w:r>
    </w:p>
    <w:p w:rsidR="00AA471F" w:rsidRDefault="00AA471F" w:rsidP="00E8278C">
      <w:pPr>
        <w:pStyle w:val="Prrafodelista"/>
        <w:rPr>
          <w:rFonts w:ascii="Arial" w:hAnsi="Arial" w:cs="Arial"/>
          <w:b/>
        </w:rPr>
      </w:pPr>
    </w:p>
    <w:p w:rsidR="00AA471F" w:rsidRPr="002310C2" w:rsidRDefault="008628A9" w:rsidP="00AA471F">
      <w:pPr>
        <w:spacing w:after="200"/>
        <w:ind w:left="90" w:firstLine="618"/>
        <w:contextualSpacing/>
        <w:rPr>
          <w:b/>
          <w:sz w:val="20"/>
          <w:szCs w:val="20"/>
        </w:rPr>
      </w:pPr>
      <w:r>
        <w:rPr>
          <w:b/>
          <w:sz w:val="20"/>
          <w:szCs w:val="20"/>
        </w:rPr>
        <w:t xml:space="preserve">Preparar al </w:t>
      </w:r>
      <w:r w:rsidR="00AA471F" w:rsidRPr="002310C2">
        <w:rPr>
          <w:b/>
          <w:sz w:val="20"/>
          <w:szCs w:val="20"/>
        </w:rPr>
        <w:t xml:space="preserve">estudiante </w:t>
      </w:r>
      <w:r>
        <w:rPr>
          <w:b/>
          <w:sz w:val="20"/>
          <w:szCs w:val="20"/>
        </w:rPr>
        <w:t xml:space="preserve">para que </w:t>
      </w:r>
      <w:r w:rsidR="00AA471F" w:rsidRPr="002310C2">
        <w:rPr>
          <w:b/>
          <w:sz w:val="20"/>
          <w:szCs w:val="20"/>
        </w:rPr>
        <w:t>esté en capacidad de identificar y evaluar</w:t>
      </w:r>
      <w:r>
        <w:rPr>
          <w:b/>
          <w:sz w:val="20"/>
          <w:szCs w:val="20"/>
        </w:rPr>
        <w:t>:</w:t>
      </w:r>
    </w:p>
    <w:p w:rsidR="008628A9" w:rsidRDefault="008628A9" w:rsidP="00AA471F">
      <w:pPr>
        <w:spacing w:after="200"/>
        <w:ind w:left="90" w:firstLine="618"/>
        <w:contextualSpacing/>
        <w:rPr>
          <w:sz w:val="20"/>
          <w:szCs w:val="20"/>
        </w:rPr>
      </w:pPr>
    </w:p>
    <w:p w:rsidR="00AA471F" w:rsidRPr="008628A9" w:rsidRDefault="00AA471F" w:rsidP="008628A9">
      <w:pPr>
        <w:pStyle w:val="Prrafodelista"/>
        <w:numPr>
          <w:ilvl w:val="0"/>
          <w:numId w:val="16"/>
        </w:numPr>
        <w:spacing w:after="200"/>
        <w:rPr>
          <w:sz w:val="20"/>
          <w:szCs w:val="20"/>
        </w:rPr>
      </w:pPr>
      <w:r w:rsidRPr="008628A9">
        <w:rPr>
          <w:sz w:val="20"/>
          <w:szCs w:val="20"/>
        </w:rPr>
        <w:t>Los factores que inciden en el desempeño macroeconómico de un país</w:t>
      </w:r>
    </w:p>
    <w:p w:rsidR="00AA471F" w:rsidRPr="008628A9" w:rsidRDefault="00AA471F" w:rsidP="008628A9">
      <w:pPr>
        <w:pStyle w:val="Prrafodelista"/>
        <w:numPr>
          <w:ilvl w:val="0"/>
          <w:numId w:val="16"/>
        </w:numPr>
        <w:spacing w:after="200"/>
        <w:rPr>
          <w:sz w:val="20"/>
          <w:szCs w:val="20"/>
          <w:lang w:val="es-MX"/>
        </w:rPr>
      </w:pPr>
      <w:r w:rsidRPr="008628A9">
        <w:rPr>
          <w:sz w:val="20"/>
          <w:szCs w:val="20"/>
        </w:rPr>
        <w:t>Soluciones técnicas frente a situaciones de inestabilidad macroeconómico y frente a situaciones de estabilidad sin crecimiento económico suficiente para prevenir o resolver problemas de inflación o desempleo</w:t>
      </w:r>
    </w:p>
    <w:p w:rsidR="00AA471F" w:rsidRDefault="00AA471F" w:rsidP="00E8278C">
      <w:pPr>
        <w:pStyle w:val="Prrafodelista"/>
        <w:rPr>
          <w:rFonts w:ascii="Arial" w:hAnsi="Arial" w:cs="Arial"/>
          <w:b/>
        </w:rPr>
      </w:pPr>
    </w:p>
    <w:p w:rsidR="00AA471F" w:rsidRDefault="00AA471F" w:rsidP="00E8278C">
      <w:pPr>
        <w:pStyle w:val="Prrafodelista"/>
        <w:rPr>
          <w:rFonts w:ascii="Arial" w:hAnsi="Arial" w:cs="Arial"/>
          <w:b/>
        </w:rPr>
      </w:pPr>
    </w:p>
    <w:p w:rsidR="00E8278C" w:rsidRDefault="00E8278C" w:rsidP="00E8278C">
      <w:pPr>
        <w:numPr>
          <w:ilvl w:val="0"/>
          <w:numId w:val="1"/>
        </w:numPr>
        <w:ind w:left="709" w:hanging="709"/>
        <w:contextualSpacing/>
        <w:jc w:val="both"/>
        <w:rPr>
          <w:rFonts w:ascii="Arial" w:hAnsi="Arial" w:cs="Arial"/>
          <w:b/>
        </w:rPr>
      </w:pPr>
      <w:r w:rsidRPr="00E8278C">
        <w:rPr>
          <w:rFonts w:ascii="Arial" w:hAnsi="Arial" w:cs="Arial"/>
          <w:b/>
        </w:rPr>
        <w:t>PROGRAMACIÓN</w:t>
      </w:r>
    </w:p>
    <w:p w:rsidR="00E61F9B" w:rsidRDefault="00E61F9B" w:rsidP="00E61F9B">
      <w:pPr>
        <w:ind w:left="709"/>
        <w:contextualSpacing/>
        <w:jc w:val="both"/>
        <w:rPr>
          <w:rFonts w:ascii="Arial" w:hAnsi="Arial" w:cs="Arial"/>
          <w:b/>
        </w:rPr>
      </w:pPr>
    </w:p>
    <w:p w:rsidR="00E61F9B" w:rsidRDefault="00E61F9B" w:rsidP="00E61F9B">
      <w:pPr>
        <w:pStyle w:val="Ttulo4"/>
        <w:ind w:firstLine="708"/>
        <w:rPr>
          <w:rFonts w:ascii="Times New Roman" w:hAnsi="Times New Roman" w:cs="Times New Roman"/>
          <w:b/>
          <w:i w:val="0"/>
          <w:color w:val="002060"/>
          <w:sz w:val="20"/>
          <w:szCs w:val="20"/>
        </w:rPr>
      </w:pPr>
      <w:r w:rsidRPr="00C501E7">
        <w:rPr>
          <w:rFonts w:ascii="Times New Roman" w:hAnsi="Times New Roman" w:cs="Times New Roman"/>
          <w:b/>
          <w:i w:val="0"/>
          <w:color w:val="002060"/>
          <w:sz w:val="20"/>
          <w:szCs w:val="20"/>
        </w:rPr>
        <w:t xml:space="preserve">UNIDAD I. INTRODUCCIÓN </w:t>
      </w:r>
      <w:r>
        <w:rPr>
          <w:rFonts w:ascii="Times New Roman" w:hAnsi="Times New Roman" w:cs="Times New Roman"/>
          <w:b/>
          <w:i w:val="0"/>
          <w:color w:val="002060"/>
          <w:sz w:val="20"/>
          <w:szCs w:val="20"/>
        </w:rPr>
        <w:t>SOBRE EL</w:t>
      </w:r>
      <w:r w:rsidRPr="00C501E7">
        <w:rPr>
          <w:rFonts w:ascii="Times New Roman" w:hAnsi="Times New Roman" w:cs="Times New Roman"/>
          <w:b/>
          <w:i w:val="0"/>
          <w:color w:val="002060"/>
          <w:sz w:val="20"/>
          <w:szCs w:val="20"/>
        </w:rPr>
        <w:t xml:space="preserve"> EQUILIBRIO MACROECONÓMICO GENERAL</w:t>
      </w:r>
      <w:r w:rsidR="00920BB4">
        <w:rPr>
          <w:rFonts w:ascii="Times New Roman" w:hAnsi="Times New Roman" w:cs="Times New Roman"/>
          <w:b/>
          <w:i w:val="0"/>
          <w:color w:val="002060"/>
          <w:sz w:val="20"/>
          <w:szCs w:val="20"/>
        </w:rPr>
        <w:t xml:space="preserve"> (</w:t>
      </w:r>
      <w:r w:rsidR="00E07548">
        <w:rPr>
          <w:rFonts w:ascii="Times New Roman" w:hAnsi="Times New Roman" w:cs="Times New Roman"/>
          <w:b/>
          <w:i w:val="0"/>
          <w:color w:val="002060"/>
          <w:sz w:val="20"/>
          <w:szCs w:val="20"/>
        </w:rPr>
        <w:t>3</w:t>
      </w:r>
      <w:r w:rsidR="00920BB4">
        <w:rPr>
          <w:rFonts w:ascii="Times New Roman" w:hAnsi="Times New Roman" w:cs="Times New Roman"/>
          <w:b/>
          <w:i w:val="0"/>
          <w:color w:val="002060"/>
          <w:sz w:val="20"/>
          <w:szCs w:val="20"/>
        </w:rPr>
        <w:t xml:space="preserve"> </w:t>
      </w:r>
      <w:r w:rsidR="006241B2">
        <w:rPr>
          <w:rFonts w:ascii="Times New Roman" w:hAnsi="Times New Roman" w:cs="Times New Roman"/>
          <w:b/>
          <w:i w:val="0"/>
          <w:color w:val="002060"/>
          <w:sz w:val="20"/>
          <w:szCs w:val="20"/>
        </w:rPr>
        <w:t>CL</w:t>
      </w:r>
      <w:r w:rsidR="00920BB4">
        <w:rPr>
          <w:rFonts w:ascii="Times New Roman" w:hAnsi="Times New Roman" w:cs="Times New Roman"/>
          <w:b/>
          <w:i w:val="0"/>
          <w:color w:val="002060"/>
          <w:sz w:val="20"/>
          <w:szCs w:val="20"/>
        </w:rPr>
        <w:t>A</w:t>
      </w:r>
      <w:r w:rsidR="005973E5">
        <w:rPr>
          <w:rFonts w:ascii="Times New Roman" w:hAnsi="Times New Roman" w:cs="Times New Roman"/>
          <w:b/>
          <w:i w:val="0"/>
          <w:color w:val="002060"/>
          <w:sz w:val="20"/>
          <w:szCs w:val="20"/>
        </w:rPr>
        <w:t>S</w:t>
      </w:r>
      <w:r w:rsidR="006241B2">
        <w:rPr>
          <w:rFonts w:ascii="Times New Roman" w:hAnsi="Times New Roman" w:cs="Times New Roman"/>
          <w:b/>
          <w:i w:val="0"/>
          <w:color w:val="002060"/>
          <w:sz w:val="20"/>
          <w:szCs w:val="20"/>
        </w:rPr>
        <w:t>ES</w:t>
      </w:r>
      <w:r w:rsidR="00920BB4">
        <w:rPr>
          <w:rFonts w:ascii="Times New Roman" w:hAnsi="Times New Roman" w:cs="Times New Roman"/>
          <w:b/>
          <w:i w:val="0"/>
          <w:color w:val="002060"/>
          <w:sz w:val="20"/>
          <w:szCs w:val="20"/>
        </w:rPr>
        <w:t>)</w:t>
      </w:r>
    </w:p>
    <w:p w:rsidR="00E61F9B" w:rsidRDefault="00E61F9B" w:rsidP="00E61F9B">
      <w:pPr>
        <w:rPr>
          <w:lang w:val="es-GT"/>
        </w:rPr>
      </w:pPr>
      <w:r>
        <w:rPr>
          <w:lang w:val="es-GT"/>
        </w:rPr>
        <w:tab/>
      </w:r>
    </w:p>
    <w:p w:rsidR="00E61F9B" w:rsidRPr="00A96262" w:rsidRDefault="00E61F9B" w:rsidP="00E61F9B">
      <w:pPr>
        <w:spacing w:after="200"/>
        <w:contextualSpacing/>
        <w:rPr>
          <w:rFonts w:eastAsia="Calibri"/>
          <w:b/>
          <w:bCs/>
          <w:sz w:val="20"/>
          <w:szCs w:val="20"/>
          <w:lang w:eastAsia="en-US"/>
        </w:rPr>
      </w:pPr>
      <w:r>
        <w:rPr>
          <w:lang w:val="es-GT"/>
        </w:rPr>
        <w:tab/>
      </w:r>
      <w:r w:rsidRPr="00A96262">
        <w:rPr>
          <w:rFonts w:eastAsia="Calibri"/>
          <w:b/>
          <w:bCs/>
          <w:sz w:val="20"/>
          <w:szCs w:val="20"/>
          <w:lang w:eastAsia="en-US"/>
        </w:rPr>
        <w:t>INTRODUCCION</w:t>
      </w:r>
      <w:r w:rsidR="00920BB4">
        <w:rPr>
          <w:rFonts w:eastAsia="Calibri"/>
          <w:b/>
          <w:bCs/>
          <w:sz w:val="20"/>
          <w:szCs w:val="20"/>
          <w:lang w:eastAsia="en-US"/>
        </w:rPr>
        <w:t xml:space="preserve"> </w:t>
      </w:r>
    </w:p>
    <w:p w:rsidR="00E61F9B" w:rsidRDefault="00E61F9B" w:rsidP="00E61F9B">
      <w:pPr>
        <w:pStyle w:val="Prrafodelista"/>
        <w:numPr>
          <w:ilvl w:val="0"/>
          <w:numId w:val="6"/>
        </w:numPr>
        <w:spacing w:after="200"/>
        <w:rPr>
          <w:rFonts w:eastAsia="Calibri"/>
          <w:bCs/>
          <w:sz w:val="20"/>
          <w:szCs w:val="20"/>
          <w:lang w:eastAsia="en-US"/>
        </w:rPr>
      </w:pPr>
      <w:r>
        <w:rPr>
          <w:rFonts w:eastAsia="Calibri"/>
          <w:bCs/>
          <w:sz w:val="20"/>
          <w:szCs w:val="20"/>
          <w:lang w:eastAsia="en-US"/>
        </w:rPr>
        <w:t>Demanda Agregada</w:t>
      </w:r>
    </w:p>
    <w:p w:rsidR="00E61F9B" w:rsidRDefault="00E61F9B" w:rsidP="00E61F9B">
      <w:pPr>
        <w:pStyle w:val="Prrafodelista"/>
        <w:numPr>
          <w:ilvl w:val="0"/>
          <w:numId w:val="6"/>
        </w:numPr>
        <w:spacing w:after="200"/>
        <w:rPr>
          <w:rFonts w:eastAsia="Calibri"/>
          <w:bCs/>
          <w:sz w:val="20"/>
          <w:szCs w:val="20"/>
          <w:lang w:eastAsia="en-US"/>
        </w:rPr>
      </w:pPr>
      <w:r>
        <w:rPr>
          <w:rFonts w:eastAsia="Calibri"/>
          <w:bCs/>
          <w:sz w:val="20"/>
          <w:szCs w:val="20"/>
          <w:lang w:eastAsia="en-US"/>
        </w:rPr>
        <w:lastRenderedPageBreak/>
        <w:t xml:space="preserve">Oferta Agregada </w:t>
      </w:r>
    </w:p>
    <w:p w:rsidR="00E61F9B" w:rsidRDefault="00E61F9B" w:rsidP="00E61F9B">
      <w:pPr>
        <w:pStyle w:val="Prrafodelista"/>
        <w:numPr>
          <w:ilvl w:val="0"/>
          <w:numId w:val="6"/>
        </w:numPr>
        <w:spacing w:after="200"/>
        <w:rPr>
          <w:rFonts w:eastAsia="Calibri"/>
          <w:bCs/>
          <w:sz w:val="20"/>
          <w:szCs w:val="20"/>
          <w:lang w:eastAsia="en-US"/>
        </w:rPr>
      </w:pPr>
      <w:r>
        <w:rPr>
          <w:rFonts w:eastAsia="Calibri"/>
          <w:bCs/>
          <w:sz w:val="20"/>
          <w:szCs w:val="20"/>
          <w:lang w:eastAsia="en-US"/>
        </w:rPr>
        <w:t>Equilibrio Macroeconómico</w:t>
      </w:r>
    </w:p>
    <w:p w:rsidR="00E61F9B" w:rsidRDefault="00E61F9B" w:rsidP="00E61F9B">
      <w:pPr>
        <w:ind w:firstLine="708"/>
        <w:rPr>
          <w:b/>
          <w:color w:val="002060"/>
          <w:sz w:val="20"/>
          <w:szCs w:val="20"/>
        </w:rPr>
      </w:pPr>
    </w:p>
    <w:p w:rsidR="00E61F9B" w:rsidRDefault="00E61F9B" w:rsidP="00E61F9B">
      <w:pPr>
        <w:ind w:firstLine="708"/>
        <w:rPr>
          <w:b/>
          <w:color w:val="002060"/>
          <w:sz w:val="20"/>
          <w:szCs w:val="20"/>
        </w:rPr>
      </w:pPr>
    </w:p>
    <w:p w:rsidR="00E61F9B" w:rsidRDefault="00E61F9B" w:rsidP="00E61F9B">
      <w:pPr>
        <w:ind w:firstLine="708"/>
        <w:rPr>
          <w:b/>
          <w:color w:val="002060"/>
          <w:sz w:val="20"/>
          <w:szCs w:val="20"/>
        </w:rPr>
      </w:pPr>
    </w:p>
    <w:p w:rsidR="00E61F9B" w:rsidRPr="0092592F" w:rsidRDefault="00E61F9B" w:rsidP="00E61F9B">
      <w:pPr>
        <w:ind w:firstLine="708"/>
        <w:rPr>
          <w:b/>
          <w:color w:val="002060"/>
          <w:sz w:val="20"/>
          <w:szCs w:val="20"/>
        </w:rPr>
      </w:pPr>
      <w:r w:rsidRPr="0092592F">
        <w:rPr>
          <w:b/>
          <w:color w:val="002060"/>
          <w:sz w:val="20"/>
          <w:szCs w:val="20"/>
        </w:rPr>
        <w:t xml:space="preserve">UNIDAD </w:t>
      </w:r>
      <w:r>
        <w:rPr>
          <w:b/>
          <w:color w:val="002060"/>
          <w:sz w:val="20"/>
          <w:szCs w:val="20"/>
        </w:rPr>
        <w:t>II. EQUILIBRIO POR EL LADO DE LA DEM</w:t>
      </w:r>
      <w:r w:rsidR="00F55DDE">
        <w:rPr>
          <w:b/>
          <w:color w:val="002060"/>
          <w:sz w:val="20"/>
          <w:szCs w:val="20"/>
        </w:rPr>
        <w:t>A</w:t>
      </w:r>
      <w:r>
        <w:rPr>
          <w:b/>
          <w:color w:val="002060"/>
          <w:sz w:val="20"/>
          <w:szCs w:val="20"/>
        </w:rPr>
        <w:t>NDA</w:t>
      </w:r>
      <w:r w:rsidR="00920BB4">
        <w:rPr>
          <w:b/>
          <w:color w:val="002060"/>
          <w:sz w:val="20"/>
          <w:szCs w:val="20"/>
        </w:rPr>
        <w:t xml:space="preserve"> (</w:t>
      </w:r>
      <w:r w:rsidR="00F55DDE">
        <w:rPr>
          <w:b/>
          <w:color w:val="002060"/>
          <w:sz w:val="20"/>
          <w:szCs w:val="20"/>
        </w:rPr>
        <w:t>1</w:t>
      </w:r>
      <w:r w:rsidR="00390C81">
        <w:rPr>
          <w:b/>
          <w:color w:val="002060"/>
          <w:sz w:val="20"/>
          <w:szCs w:val="20"/>
        </w:rPr>
        <w:t>3</w:t>
      </w:r>
      <w:r w:rsidR="00920BB4">
        <w:rPr>
          <w:b/>
          <w:color w:val="002060"/>
          <w:sz w:val="20"/>
          <w:szCs w:val="20"/>
        </w:rPr>
        <w:t xml:space="preserve"> </w:t>
      </w:r>
      <w:r w:rsidR="006241B2">
        <w:rPr>
          <w:b/>
          <w:color w:val="002060"/>
          <w:sz w:val="20"/>
          <w:szCs w:val="20"/>
        </w:rPr>
        <w:t>CLA</w:t>
      </w:r>
      <w:r w:rsidR="00920BB4">
        <w:rPr>
          <w:b/>
          <w:color w:val="002060"/>
          <w:sz w:val="20"/>
          <w:szCs w:val="20"/>
        </w:rPr>
        <w:t>S</w:t>
      </w:r>
      <w:r w:rsidR="006241B2">
        <w:rPr>
          <w:b/>
          <w:color w:val="002060"/>
          <w:sz w:val="20"/>
          <w:szCs w:val="20"/>
        </w:rPr>
        <w:t>ES</w:t>
      </w:r>
      <w:r w:rsidR="00920BB4">
        <w:rPr>
          <w:b/>
          <w:color w:val="002060"/>
          <w:sz w:val="20"/>
          <w:szCs w:val="20"/>
        </w:rPr>
        <w:t>)</w:t>
      </w:r>
    </w:p>
    <w:p w:rsidR="00E8278C" w:rsidRDefault="00E8278C" w:rsidP="00E8278C">
      <w:pPr>
        <w:pStyle w:val="Prrafodelista"/>
        <w:rPr>
          <w:rFonts w:ascii="Arial" w:hAnsi="Arial" w:cs="Arial"/>
          <w:b/>
        </w:rPr>
      </w:pPr>
    </w:p>
    <w:p w:rsidR="00E61F9B" w:rsidRPr="004F631E" w:rsidRDefault="00E61F9B" w:rsidP="00E61F9B">
      <w:pPr>
        <w:ind w:left="180" w:firstLine="528"/>
        <w:rPr>
          <w:rFonts w:eastAsia="Calibri"/>
          <w:bCs/>
          <w:sz w:val="20"/>
          <w:szCs w:val="20"/>
          <w:lang w:eastAsia="en-US"/>
        </w:rPr>
      </w:pPr>
      <w:r>
        <w:rPr>
          <w:rFonts w:eastAsia="Calibri"/>
          <w:bCs/>
          <w:sz w:val="20"/>
          <w:szCs w:val="20"/>
          <w:lang w:eastAsia="en-US"/>
        </w:rPr>
        <w:t xml:space="preserve">1.  </w:t>
      </w:r>
      <w:r w:rsidRPr="004F631E">
        <w:rPr>
          <w:rFonts w:eastAsia="Calibri"/>
          <w:bCs/>
          <w:sz w:val="20"/>
          <w:szCs w:val="20"/>
          <w:lang w:eastAsia="en-US"/>
        </w:rPr>
        <w:t>Equilibrio en el mercado de bienes y en el mercado de dinero</w:t>
      </w:r>
    </w:p>
    <w:p w:rsidR="00E61F9B" w:rsidRPr="004F631E" w:rsidRDefault="00E61F9B" w:rsidP="00E61F9B">
      <w:pPr>
        <w:spacing w:after="200"/>
        <w:contextualSpacing/>
        <w:rPr>
          <w:rFonts w:eastAsia="Calibri"/>
          <w:bCs/>
          <w:sz w:val="20"/>
          <w:szCs w:val="20"/>
          <w:lang w:eastAsia="en-US"/>
        </w:rPr>
      </w:pPr>
      <w:r w:rsidRPr="004F631E">
        <w:rPr>
          <w:rFonts w:eastAsia="Calibri"/>
          <w:bCs/>
          <w:sz w:val="20"/>
          <w:szCs w:val="20"/>
          <w:lang w:eastAsia="en-US"/>
        </w:rPr>
        <w:t xml:space="preserve">    </w:t>
      </w:r>
      <w:r>
        <w:rPr>
          <w:rFonts w:eastAsia="Calibri"/>
          <w:bCs/>
          <w:sz w:val="20"/>
          <w:szCs w:val="20"/>
          <w:lang w:eastAsia="en-US"/>
        </w:rPr>
        <w:tab/>
      </w:r>
      <w:r>
        <w:rPr>
          <w:rFonts w:eastAsia="Calibri"/>
          <w:bCs/>
          <w:sz w:val="20"/>
          <w:szCs w:val="20"/>
          <w:lang w:eastAsia="en-US"/>
        </w:rPr>
        <w:tab/>
      </w:r>
      <w:r w:rsidRPr="004F631E">
        <w:rPr>
          <w:rFonts w:eastAsia="Calibri"/>
          <w:bCs/>
          <w:sz w:val="20"/>
          <w:szCs w:val="20"/>
          <w:lang w:eastAsia="en-US"/>
        </w:rPr>
        <w:t>a.  Nivel de precios</w:t>
      </w:r>
    </w:p>
    <w:p w:rsidR="00E61F9B" w:rsidRPr="004F631E" w:rsidRDefault="00E61F9B" w:rsidP="00E61F9B">
      <w:pPr>
        <w:spacing w:after="200"/>
        <w:ind w:left="450" w:hanging="540"/>
        <w:contextualSpacing/>
        <w:rPr>
          <w:rFonts w:eastAsia="Calibri"/>
          <w:bCs/>
          <w:sz w:val="20"/>
          <w:szCs w:val="20"/>
          <w:lang w:eastAsia="en-US"/>
        </w:rPr>
      </w:pPr>
      <w:r w:rsidRPr="004F631E">
        <w:rPr>
          <w:rFonts w:eastAsia="Calibri"/>
          <w:bCs/>
          <w:sz w:val="20"/>
          <w:szCs w:val="20"/>
          <w:lang w:eastAsia="en-US"/>
        </w:rPr>
        <w:t xml:space="preserve">    </w:t>
      </w:r>
      <w:r>
        <w:rPr>
          <w:rFonts w:eastAsia="Calibri"/>
          <w:bCs/>
          <w:sz w:val="20"/>
          <w:szCs w:val="20"/>
          <w:lang w:eastAsia="en-US"/>
        </w:rPr>
        <w:t xml:space="preserve">  </w:t>
      </w:r>
      <w:r>
        <w:rPr>
          <w:rFonts w:eastAsia="Calibri"/>
          <w:bCs/>
          <w:sz w:val="20"/>
          <w:szCs w:val="20"/>
          <w:lang w:eastAsia="en-US"/>
        </w:rPr>
        <w:tab/>
      </w:r>
      <w:r>
        <w:rPr>
          <w:rFonts w:eastAsia="Calibri"/>
          <w:bCs/>
          <w:sz w:val="20"/>
          <w:szCs w:val="20"/>
          <w:lang w:eastAsia="en-US"/>
        </w:rPr>
        <w:tab/>
      </w:r>
      <w:r>
        <w:rPr>
          <w:rFonts w:eastAsia="Calibri"/>
          <w:bCs/>
          <w:sz w:val="20"/>
          <w:szCs w:val="20"/>
          <w:lang w:eastAsia="en-US"/>
        </w:rPr>
        <w:tab/>
      </w:r>
      <w:r w:rsidRPr="004F631E">
        <w:rPr>
          <w:rFonts w:eastAsia="Calibri"/>
          <w:bCs/>
          <w:sz w:val="20"/>
          <w:szCs w:val="20"/>
          <w:lang w:eastAsia="en-US"/>
        </w:rPr>
        <w:t>b.  Demanda agregada</w:t>
      </w:r>
    </w:p>
    <w:p w:rsidR="00E61F9B" w:rsidRDefault="00E61F9B" w:rsidP="00E61F9B">
      <w:pPr>
        <w:spacing w:after="200"/>
        <w:ind w:left="450" w:hanging="540"/>
        <w:contextualSpacing/>
        <w:rPr>
          <w:rFonts w:eastAsia="Calibri"/>
          <w:bCs/>
          <w:sz w:val="20"/>
          <w:szCs w:val="20"/>
          <w:lang w:eastAsia="en-US"/>
        </w:rPr>
      </w:pPr>
      <w:r>
        <w:rPr>
          <w:rFonts w:eastAsia="Calibri"/>
          <w:bCs/>
          <w:sz w:val="20"/>
          <w:szCs w:val="20"/>
          <w:lang w:eastAsia="en-US"/>
        </w:rPr>
        <w:t xml:space="preserve">     </w:t>
      </w:r>
      <w:r>
        <w:rPr>
          <w:rFonts w:eastAsia="Calibri"/>
          <w:bCs/>
          <w:sz w:val="20"/>
          <w:szCs w:val="20"/>
          <w:lang w:eastAsia="en-US"/>
        </w:rPr>
        <w:tab/>
      </w:r>
      <w:r>
        <w:rPr>
          <w:rFonts w:eastAsia="Calibri"/>
          <w:bCs/>
          <w:sz w:val="20"/>
          <w:szCs w:val="20"/>
          <w:lang w:eastAsia="en-US"/>
        </w:rPr>
        <w:tab/>
      </w:r>
      <w:r>
        <w:rPr>
          <w:rFonts w:eastAsia="Calibri"/>
          <w:bCs/>
          <w:sz w:val="20"/>
          <w:szCs w:val="20"/>
          <w:lang w:eastAsia="en-US"/>
        </w:rPr>
        <w:tab/>
      </w:r>
      <w:r w:rsidRPr="004F631E">
        <w:rPr>
          <w:rFonts w:eastAsia="Calibri"/>
          <w:bCs/>
          <w:sz w:val="20"/>
          <w:szCs w:val="20"/>
          <w:lang w:eastAsia="en-US"/>
        </w:rPr>
        <w:t>c.  Ingreso real de equilibrio</w:t>
      </w:r>
    </w:p>
    <w:p w:rsidR="00E61F9B" w:rsidRPr="004F631E" w:rsidRDefault="00E61F9B" w:rsidP="00E61F9B">
      <w:pPr>
        <w:spacing w:after="200"/>
        <w:ind w:left="450" w:hanging="540"/>
        <w:contextualSpacing/>
        <w:rPr>
          <w:rFonts w:eastAsia="Calibri"/>
          <w:bCs/>
          <w:sz w:val="20"/>
          <w:szCs w:val="20"/>
          <w:lang w:eastAsia="en-US"/>
        </w:rPr>
      </w:pPr>
    </w:p>
    <w:p w:rsidR="00E61F9B" w:rsidRPr="004F631E" w:rsidRDefault="00E61F9B" w:rsidP="00E61F9B">
      <w:pPr>
        <w:spacing w:after="200"/>
        <w:ind w:left="180" w:firstLine="528"/>
        <w:contextualSpacing/>
        <w:rPr>
          <w:rFonts w:eastAsia="Calibri"/>
          <w:bCs/>
          <w:sz w:val="20"/>
          <w:szCs w:val="20"/>
          <w:lang w:eastAsia="en-US"/>
        </w:rPr>
      </w:pPr>
      <w:r>
        <w:rPr>
          <w:rFonts w:eastAsia="Calibri"/>
          <w:bCs/>
          <w:sz w:val="20"/>
          <w:szCs w:val="20"/>
          <w:lang w:eastAsia="en-US"/>
        </w:rPr>
        <w:t>2</w:t>
      </w:r>
      <w:r w:rsidRPr="004F631E">
        <w:rPr>
          <w:rFonts w:eastAsia="Calibri"/>
          <w:bCs/>
          <w:sz w:val="20"/>
          <w:szCs w:val="20"/>
          <w:lang w:eastAsia="en-US"/>
        </w:rPr>
        <w:t xml:space="preserve">.  La política fiscal y su efecto </w:t>
      </w:r>
      <w:r>
        <w:rPr>
          <w:rFonts w:eastAsia="Calibri"/>
          <w:bCs/>
          <w:sz w:val="20"/>
          <w:szCs w:val="20"/>
          <w:lang w:eastAsia="en-US"/>
        </w:rPr>
        <w:t>en</w:t>
      </w:r>
      <w:r w:rsidRPr="004F631E">
        <w:rPr>
          <w:rFonts w:eastAsia="Calibri"/>
          <w:bCs/>
          <w:sz w:val="20"/>
          <w:szCs w:val="20"/>
          <w:lang w:eastAsia="en-US"/>
        </w:rPr>
        <w:t xml:space="preserve"> la demanda</w:t>
      </w:r>
      <w:r>
        <w:rPr>
          <w:rFonts w:eastAsia="Calibri"/>
          <w:bCs/>
          <w:sz w:val="20"/>
          <w:szCs w:val="20"/>
          <w:lang w:eastAsia="en-US"/>
        </w:rPr>
        <w:t xml:space="preserve"> </w:t>
      </w:r>
    </w:p>
    <w:p w:rsidR="00E61F9B" w:rsidRPr="004F631E" w:rsidRDefault="00E61F9B" w:rsidP="00E61F9B">
      <w:pPr>
        <w:spacing w:after="200"/>
        <w:ind w:left="478" w:hanging="450"/>
        <w:contextualSpacing/>
        <w:rPr>
          <w:rFonts w:eastAsia="Calibri"/>
          <w:bCs/>
          <w:sz w:val="20"/>
          <w:szCs w:val="20"/>
          <w:lang w:eastAsia="en-US"/>
        </w:rPr>
      </w:pPr>
      <w:r w:rsidRPr="004F631E">
        <w:rPr>
          <w:rFonts w:eastAsia="Calibri"/>
          <w:bCs/>
          <w:sz w:val="20"/>
          <w:szCs w:val="20"/>
          <w:lang w:eastAsia="en-US"/>
        </w:rPr>
        <w:t xml:space="preserve">   </w:t>
      </w:r>
      <w:r>
        <w:rPr>
          <w:rFonts w:eastAsia="Calibri"/>
          <w:bCs/>
          <w:sz w:val="20"/>
          <w:szCs w:val="20"/>
          <w:lang w:eastAsia="en-US"/>
        </w:rPr>
        <w:tab/>
      </w:r>
      <w:r>
        <w:rPr>
          <w:rFonts w:eastAsia="Calibri"/>
          <w:bCs/>
          <w:sz w:val="20"/>
          <w:szCs w:val="20"/>
          <w:lang w:eastAsia="en-US"/>
        </w:rPr>
        <w:tab/>
      </w:r>
      <w:r>
        <w:rPr>
          <w:rFonts w:eastAsia="Calibri"/>
          <w:bCs/>
          <w:sz w:val="20"/>
          <w:szCs w:val="20"/>
          <w:lang w:eastAsia="en-US"/>
        </w:rPr>
        <w:tab/>
      </w:r>
      <w:r w:rsidRPr="004F631E">
        <w:rPr>
          <w:rFonts w:eastAsia="Calibri"/>
          <w:bCs/>
          <w:sz w:val="20"/>
          <w:szCs w:val="20"/>
          <w:lang w:eastAsia="en-US"/>
        </w:rPr>
        <w:t>a.  Cambios en los gastos del gobierno y en los impuestos</w:t>
      </w:r>
    </w:p>
    <w:p w:rsidR="00E61F9B" w:rsidRPr="004F631E" w:rsidRDefault="00E61F9B" w:rsidP="00E61F9B">
      <w:pPr>
        <w:spacing w:after="200"/>
        <w:ind w:left="478" w:hanging="478"/>
        <w:contextualSpacing/>
        <w:rPr>
          <w:rFonts w:eastAsia="Calibri"/>
          <w:bCs/>
          <w:sz w:val="20"/>
          <w:szCs w:val="20"/>
          <w:lang w:eastAsia="en-US"/>
        </w:rPr>
      </w:pPr>
      <w:r w:rsidRPr="004F631E">
        <w:rPr>
          <w:rFonts w:eastAsia="Calibri"/>
          <w:bCs/>
          <w:sz w:val="20"/>
          <w:szCs w:val="20"/>
          <w:lang w:eastAsia="en-US"/>
        </w:rPr>
        <w:t xml:space="preserve">     </w:t>
      </w:r>
      <w:r>
        <w:rPr>
          <w:rFonts w:eastAsia="Calibri"/>
          <w:bCs/>
          <w:sz w:val="20"/>
          <w:szCs w:val="20"/>
          <w:lang w:eastAsia="en-US"/>
        </w:rPr>
        <w:tab/>
      </w:r>
      <w:r>
        <w:rPr>
          <w:rFonts w:eastAsia="Calibri"/>
          <w:bCs/>
          <w:sz w:val="20"/>
          <w:szCs w:val="20"/>
          <w:lang w:eastAsia="en-US"/>
        </w:rPr>
        <w:tab/>
      </w:r>
      <w:r>
        <w:rPr>
          <w:rFonts w:eastAsia="Calibri"/>
          <w:bCs/>
          <w:sz w:val="20"/>
          <w:szCs w:val="20"/>
          <w:lang w:eastAsia="en-US"/>
        </w:rPr>
        <w:tab/>
      </w:r>
      <w:r w:rsidRPr="004F631E">
        <w:rPr>
          <w:rFonts w:eastAsia="Calibri"/>
          <w:bCs/>
          <w:sz w:val="20"/>
          <w:szCs w:val="20"/>
          <w:lang w:eastAsia="en-US"/>
        </w:rPr>
        <w:t>b.  El efecto multiplicador de la política fiscal</w:t>
      </w:r>
    </w:p>
    <w:p w:rsidR="00E61F9B" w:rsidRDefault="00E61F9B" w:rsidP="00E61F9B">
      <w:pPr>
        <w:ind w:left="180" w:hanging="270"/>
        <w:contextualSpacing/>
        <w:rPr>
          <w:rFonts w:eastAsia="Calibri"/>
          <w:bCs/>
          <w:sz w:val="20"/>
          <w:szCs w:val="20"/>
          <w:lang w:eastAsia="en-US"/>
        </w:rPr>
      </w:pPr>
    </w:p>
    <w:p w:rsidR="00E61F9B" w:rsidRPr="00B9574C" w:rsidRDefault="00E61F9B" w:rsidP="00E61F9B">
      <w:pPr>
        <w:ind w:left="180" w:firstLine="528"/>
        <w:contextualSpacing/>
        <w:rPr>
          <w:rFonts w:eastAsia="Calibri"/>
          <w:bCs/>
          <w:sz w:val="20"/>
          <w:szCs w:val="20"/>
          <w:lang w:eastAsia="en-US"/>
        </w:rPr>
      </w:pPr>
      <w:r>
        <w:rPr>
          <w:rFonts w:eastAsia="Calibri"/>
          <w:bCs/>
          <w:sz w:val="20"/>
          <w:szCs w:val="20"/>
          <w:lang w:eastAsia="en-US"/>
        </w:rPr>
        <w:t xml:space="preserve">3. </w:t>
      </w:r>
      <w:r w:rsidRPr="00B9574C">
        <w:rPr>
          <w:rFonts w:eastAsia="Calibri"/>
          <w:bCs/>
          <w:sz w:val="20"/>
          <w:szCs w:val="20"/>
          <w:lang w:eastAsia="en-US"/>
        </w:rPr>
        <w:t>Política monetaria y su efecto sobre la demanda</w:t>
      </w:r>
      <w:r>
        <w:rPr>
          <w:rFonts w:eastAsia="Calibri"/>
          <w:bCs/>
          <w:sz w:val="20"/>
          <w:szCs w:val="20"/>
          <w:lang w:eastAsia="en-US"/>
        </w:rPr>
        <w:t xml:space="preserve"> agregada</w:t>
      </w:r>
    </w:p>
    <w:p w:rsidR="00E61F9B" w:rsidRPr="00B9574C" w:rsidRDefault="00E61F9B" w:rsidP="00E61F9B">
      <w:pPr>
        <w:spacing w:after="200"/>
        <w:ind w:left="360" w:hanging="450"/>
        <w:contextualSpacing/>
        <w:rPr>
          <w:rFonts w:eastAsia="Calibri"/>
          <w:bCs/>
          <w:sz w:val="20"/>
          <w:szCs w:val="20"/>
          <w:lang w:eastAsia="en-US"/>
        </w:rPr>
      </w:pPr>
      <w:r w:rsidRPr="00B9574C">
        <w:rPr>
          <w:rFonts w:eastAsia="Calibri"/>
          <w:bCs/>
          <w:sz w:val="20"/>
          <w:szCs w:val="20"/>
          <w:lang w:eastAsia="en-US"/>
        </w:rPr>
        <w:t xml:space="preserve">   </w:t>
      </w:r>
      <w:r>
        <w:rPr>
          <w:rFonts w:eastAsia="Calibri"/>
          <w:bCs/>
          <w:sz w:val="20"/>
          <w:szCs w:val="20"/>
          <w:lang w:eastAsia="en-US"/>
        </w:rPr>
        <w:tab/>
      </w:r>
      <w:r>
        <w:rPr>
          <w:rFonts w:eastAsia="Calibri"/>
          <w:bCs/>
          <w:sz w:val="20"/>
          <w:szCs w:val="20"/>
          <w:lang w:eastAsia="en-US"/>
        </w:rPr>
        <w:tab/>
      </w:r>
      <w:r>
        <w:rPr>
          <w:rFonts w:eastAsia="Calibri"/>
          <w:bCs/>
          <w:sz w:val="20"/>
          <w:szCs w:val="20"/>
          <w:lang w:eastAsia="en-US"/>
        </w:rPr>
        <w:tab/>
      </w:r>
      <w:r w:rsidRPr="00B9574C">
        <w:rPr>
          <w:rFonts w:eastAsia="Calibri"/>
          <w:bCs/>
          <w:sz w:val="20"/>
          <w:szCs w:val="20"/>
          <w:lang w:eastAsia="en-US"/>
        </w:rPr>
        <w:t>a.  Cambios en la oferta monetaria</w:t>
      </w:r>
    </w:p>
    <w:p w:rsidR="00E61F9B" w:rsidRDefault="00E61F9B" w:rsidP="00E61F9B">
      <w:pPr>
        <w:spacing w:after="200"/>
        <w:ind w:left="360" w:hanging="450"/>
        <w:contextualSpacing/>
        <w:rPr>
          <w:rFonts w:eastAsia="Calibri"/>
          <w:bCs/>
          <w:sz w:val="20"/>
          <w:szCs w:val="20"/>
          <w:lang w:eastAsia="en-US"/>
        </w:rPr>
      </w:pPr>
      <w:r w:rsidRPr="00B9574C">
        <w:rPr>
          <w:rFonts w:eastAsia="Calibri"/>
          <w:bCs/>
          <w:sz w:val="20"/>
          <w:szCs w:val="20"/>
          <w:lang w:eastAsia="en-US"/>
        </w:rPr>
        <w:t xml:space="preserve">   </w:t>
      </w:r>
      <w:r>
        <w:rPr>
          <w:rFonts w:eastAsia="Calibri"/>
          <w:bCs/>
          <w:sz w:val="20"/>
          <w:szCs w:val="20"/>
          <w:lang w:eastAsia="en-US"/>
        </w:rPr>
        <w:tab/>
      </w:r>
      <w:r>
        <w:rPr>
          <w:rFonts w:eastAsia="Calibri"/>
          <w:bCs/>
          <w:sz w:val="20"/>
          <w:szCs w:val="20"/>
          <w:lang w:eastAsia="en-US"/>
        </w:rPr>
        <w:tab/>
      </w:r>
      <w:r>
        <w:rPr>
          <w:rFonts w:eastAsia="Calibri"/>
          <w:bCs/>
          <w:sz w:val="20"/>
          <w:szCs w:val="20"/>
          <w:lang w:eastAsia="en-US"/>
        </w:rPr>
        <w:tab/>
      </w:r>
      <w:r w:rsidRPr="00B9574C">
        <w:rPr>
          <w:rFonts w:eastAsia="Calibri"/>
          <w:bCs/>
          <w:sz w:val="20"/>
          <w:szCs w:val="20"/>
          <w:lang w:eastAsia="en-US"/>
        </w:rPr>
        <w:t>b. El efecto multiplicador de la política monetaria</w:t>
      </w:r>
    </w:p>
    <w:p w:rsidR="008335EE" w:rsidRPr="00B9574C" w:rsidRDefault="008335EE" w:rsidP="00E61F9B">
      <w:pPr>
        <w:spacing w:after="200"/>
        <w:ind w:left="360" w:hanging="450"/>
        <w:contextualSpacing/>
        <w:rPr>
          <w:rFonts w:eastAsia="Calibri"/>
          <w:bCs/>
          <w:sz w:val="20"/>
          <w:szCs w:val="20"/>
          <w:lang w:eastAsia="en-US"/>
        </w:rPr>
      </w:pPr>
    </w:p>
    <w:p w:rsidR="00E61F9B" w:rsidRPr="00B9574C" w:rsidRDefault="00E61F9B" w:rsidP="00131AB9">
      <w:pPr>
        <w:spacing w:after="200"/>
        <w:ind w:left="180" w:firstLine="528"/>
        <w:contextualSpacing/>
        <w:rPr>
          <w:rFonts w:eastAsia="Calibri"/>
          <w:bCs/>
          <w:sz w:val="20"/>
          <w:szCs w:val="20"/>
          <w:lang w:eastAsia="en-US"/>
        </w:rPr>
      </w:pPr>
      <w:r>
        <w:rPr>
          <w:rFonts w:eastAsia="Calibri"/>
          <w:bCs/>
          <w:sz w:val="20"/>
          <w:szCs w:val="20"/>
          <w:lang w:eastAsia="en-US"/>
        </w:rPr>
        <w:t>4</w:t>
      </w:r>
      <w:r w:rsidRPr="00B9574C">
        <w:rPr>
          <w:rFonts w:eastAsia="Calibri"/>
          <w:bCs/>
          <w:sz w:val="20"/>
          <w:szCs w:val="20"/>
          <w:lang w:eastAsia="en-US"/>
        </w:rPr>
        <w:t>.  Interacción entre política monetaria y política fiscal</w:t>
      </w:r>
    </w:p>
    <w:p w:rsidR="00E61F9B" w:rsidRPr="00B9574C" w:rsidRDefault="00E61F9B" w:rsidP="00E61F9B">
      <w:pPr>
        <w:spacing w:after="200"/>
        <w:ind w:left="360" w:hanging="450"/>
        <w:contextualSpacing/>
        <w:rPr>
          <w:rFonts w:eastAsia="Calibri"/>
          <w:bCs/>
          <w:sz w:val="20"/>
          <w:szCs w:val="20"/>
          <w:lang w:eastAsia="en-US"/>
        </w:rPr>
      </w:pPr>
      <w:r w:rsidRPr="00B9574C">
        <w:rPr>
          <w:rFonts w:eastAsia="Calibri"/>
          <w:bCs/>
          <w:sz w:val="20"/>
          <w:szCs w:val="20"/>
          <w:lang w:eastAsia="en-US"/>
        </w:rPr>
        <w:t xml:space="preserve">     </w:t>
      </w:r>
      <w:r w:rsidR="00131AB9">
        <w:rPr>
          <w:rFonts w:eastAsia="Calibri"/>
          <w:bCs/>
          <w:sz w:val="20"/>
          <w:szCs w:val="20"/>
          <w:lang w:eastAsia="en-US"/>
        </w:rPr>
        <w:tab/>
      </w:r>
      <w:r w:rsidR="00131AB9">
        <w:rPr>
          <w:rFonts w:eastAsia="Calibri"/>
          <w:bCs/>
          <w:sz w:val="20"/>
          <w:szCs w:val="20"/>
          <w:lang w:eastAsia="en-US"/>
        </w:rPr>
        <w:tab/>
      </w:r>
      <w:r w:rsidR="00131AB9">
        <w:rPr>
          <w:rFonts w:eastAsia="Calibri"/>
          <w:bCs/>
          <w:sz w:val="20"/>
          <w:szCs w:val="20"/>
          <w:lang w:eastAsia="en-US"/>
        </w:rPr>
        <w:tab/>
      </w:r>
      <w:r w:rsidRPr="00B9574C">
        <w:rPr>
          <w:rFonts w:eastAsia="Calibri"/>
          <w:bCs/>
          <w:sz w:val="20"/>
          <w:szCs w:val="20"/>
          <w:lang w:eastAsia="en-US"/>
        </w:rPr>
        <w:t>a.  La pendiente de la curva IS</w:t>
      </w:r>
    </w:p>
    <w:p w:rsidR="00E61F9B" w:rsidRPr="00B9574C" w:rsidRDefault="00E61F9B" w:rsidP="00E61F9B">
      <w:pPr>
        <w:spacing w:after="200"/>
        <w:ind w:left="450" w:hanging="540"/>
        <w:contextualSpacing/>
        <w:rPr>
          <w:rFonts w:eastAsia="Calibri"/>
          <w:bCs/>
          <w:sz w:val="20"/>
          <w:szCs w:val="20"/>
          <w:lang w:eastAsia="en-US"/>
        </w:rPr>
      </w:pPr>
      <w:r w:rsidRPr="00B9574C">
        <w:rPr>
          <w:rFonts w:eastAsia="Calibri"/>
          <w:bCs/>
          <w:sz w:val="20"/>
          <w:szCs w:val="20"/>
          <w:lang w:eastAsia="en-US"/>
        </w:rPr>
        <w:t xml:space="preserve">     </w:t>
      </w:r>
      <w:r w:rsidR="00131AB9">
        <w:rPr>
          <w:rFonts w:eastAsia="Calibri"/>
          <w:bCs/>
          <w:sz w:val="20"/>
          <w:szCs w:val="20"/>
          <w:lang w:eastAsia="en-US"/>
        </w:rPr>
        <w:tab/>
      </w:r>
      <w:r w:rsidR="00131AB9">
        <w:rPr>
          <w:rFonts w:eastAsia="Calibri"/>
          <w:bCs/>
          <w:sz w:val="20"/>
          <w:szCs w:val="20"/>
          <w:lang w:eastAsia="en-US"/>
        </w:rPr>
        <w:tab/>
      </w:r>
      <w:r w:rsidR="00131AB9">
        <w:rPr>
          <w:rFonts w:eastAsia="Calibri"/>
          <w:bCs/>
          <w:sz w:val="20"/>
          <w:szCs w:val="20"/>
          <w:lang w:eastAsia="en-US"/>
        </w:rPr>
        <w:tab/>
      </w:r>
      <w:r w:rsidRPr="00B9574C">
        <w:rPr>
          <w:rFonts w:eastAsia="Calibri"/>
          <w:bCs/>
          <w:sz w:val="20"/>
          <w:szCs w:val="20"/>
          <w:lang w:eastAsia="en-US"/>
        </w:rPr>
        <w:t>b.  La pendiente de la curva LM</w:t>
      </w:r>
    </w:p>
    <w:p w:rsidR="00E61F9B" w:rsidRPr="00B9574C" w:rsidRDefault="00E61F9B" w:rsidP="00E61F9B">
      <w:pPr>
        <w:spacing w:after="200"/>
        <w:ind w:left="450" w:hanging="540"/>
        <w:contextualSpacing/>
        <w:rPr>
          <w:rFonts w:eastAsia="Calibri"/>
          <w:bCs/>
          <w:sz w:val="20"/>
          <w:szCs w:val="20"/>
          <w:lang w:eastAsia="en-US"/>
        </w:rPr>
      </w:pPr>
      <w:r w:rsidRPr="00B9574C">
        <w:rPr>
          <w:rFonts w:eastAsia="Calibri"/>
          <w:bCs/>
          <w:sz w:val="20"/>
          <w:szCs w:val="20"/>
          <w:lang w:eastAsia="en-US"/>
        </w:rPr>
        <w:t xml:space="preserve">     </w:t>
      </w:r>
      <w:r w:rsidR="00131AB9">
        <w:rPr>
          <w:rFonts w:eastAsia="Calibri"/>
          <w:bCs/>
          <w:sz w:val="20"/>
          <w:szCs w:val="20"/>
          <w:lang w:eastAsia="en-US"/>
        </w:rPr>
        <w:tab/>
      </w:r>
      <w:r w:rsidR="00131AB9">
        <w:rPr>
          <w:rFonts w:eastAsia="Calibri"/>
          <w:bCs/>
          <w:sz w:val="20"/>
          <w:szCs w:val="20"/>
          <w:lang w:eastAsia="en-US"/>
        </w:rPr>
        <w:tab/>
      </w:r>
      <w:r w:rsidR="00131AB9">
        <w:rPr>
          <w:rFonts w:eastAsia="Calibri"/>
          <w:bCs/>
          <w:sz w:val="20"/>
          <w:szCs w:val="20"/>
          <w:lang w:eastAsia="en-US"/>
        </w:rPr>
        <w:tab/>
      </w:r>
      <w:r w:rsidRPr="00B9574C">
        <w:rPr>
          <w:rFonts w:eastAsia="Calibri"/>
          <w:bCs/>
          <w:sz w:val="20"/>
          <w:szCs w:val="20"/>
          <w:lang w:eastAsia="en-US"/>
        </w:rPr>
        <w:t>c.  Efectividad de las políticas monetaria y fiscal</w:t>
      </w:r>
    </w:p>
    <w:p w:rsidR="00E61F9B" w:rsidRPr="00B9574C" w:rsidRDefault="00E61F9B" w:rsidP="00E61F9B">
      <w:pPr>
        <w:spacing w:after="200"/>
        <w:ind w:left="461" w:hanging="547"/>
        <w:contextualSpacing/>
        <w:rPr>
          <w:rFonts w:eastAsia="Calibri"/>
          <w:bCs/>
          <w:sz w:val="20"/>
          <w:szCs w:val="20"/>
          <w:lang w:eastAsia="en-US"/>
        </w:rPr>
      </w:pPr>
      <w:r w:rsidRPr="00B9574C">
        <w:rPr>
          <w:rFonts w:eastAsia="Calibri"/>
          <w:bCs/>
          <w:sz w:val="20"/>
          <w:szCs w:val="20"/>
          <w:lang w:eastAsia="en-US"/>
        </w:rPr>
        <w:t xml:space="preserve">     </w:t>
      </w:r>
      <w:r w:rsidR="00131AB9">
        <w:rPr>
          <w:rFonts w:eastAsia="Calibri"/>
          <w:bCs/>
          <w:sz w:val="20"/>
          <w:szCs w:val="20"/>
          <w:lang w:eastAsia="en-US"/>
        </w:rPr>
        <w:tab/>
      </w:r>
      <w:r w:rsidR="00131AB9">
        <w:rPr>
          <w:rFonts w:eastAsia="Calibri"/>
          <w:bCs/>
          <w:sz w:val="20"/>
          <w:szCs w:val="20"/>
          <w:lang w:eastAsia="en-US"/>
        </w:rPr>
        <w:tab/>
      </w:r>
      <w:r w:rsidR="00131AB9">
        <w:rPr>
          <w:rFonts w:eastAsia="Calibri"/>
          <w:bCs/>
          <w:sz w:val="20"/>
          <w:szCs w:val="20"/>
          <w:lang w:eastAsia="en-US"/>
        </w:rPr>
        <w:tab/>
      </w:r>
      <w:r w:rsidRPr="00B9574C">
        <w:rPr>
          <w:rFonts w:eastAsia="Calibri"/>
          <w:bCs/>
          <w:sz w:val="20"/>
          <w:szCs w:val="20"/>
          <w:lang w:eastAsia="en-US"/>
        </w:rPr>
        <w:t>d.  El multiplicador general</w:t>
      </w:r>
    </w:p>
    <w:p w:rsidR="00E61F9B" w:rsidRDefault="00CD5127" w:rsidP="00E8278C">
      <w:pPr>
        <w:pStyle w:val="Prrafodelista"/>
        <w:rPr>
          <w:b/>
          <w:color w:val="002060"/>
          <w:sz w:val="20"/>
          <w:szCs w:val="20"/>
        </w:rPr>
      </w:pPr>
      <w:r w:rsidRPr="0092592F">
        <w:rPr>
          <w:b/>
          <w:color w:val="002060"/>
          <w:sz w:val="20"/>
          <w:szCs w:val="20"/>
        </w:rPr>
        <w:t xml:space="preserve">UNIDAD </w:t>
      </w:r>
      <w:r>
        <w:rPr>
          <w:b/>
          <w:color w:val="002060"/>
          <w:sz w:val="20"/>
          <w:szCs w:val="20"/>
        </w:rPr>
        <w:t>III. EQUILIBRIO POR EL LADO DE LA OFERTA</w:t>
      </w:r>
      <w:r w:rsidR="005973E5">
        <w:rPr>
          <w:b/>
          <w:color w:val="002060"/>
          <w:sz w:val="20"/>
          <w:szCs w:val="20"/>
        </w:rPr>
        <w:t xml:space="preserve"> (1</w:t>
      </w:r>
      <w:r w:rsidR="00F55DDE">
        <w:rPr>
          <w:b/>
          <w:color w:val="002060"/>
          <w:sz w:val="20"/>
          <w:szCs w:val="20"/>
        </w:rPr>
        <w:t>0</w:t>
      </w:r>
      <w:r w:rsidR="005973E5">
        <w:rPr>
          <w:b/>
          <w:color w:val="002060"/>
          <w:sz w:val="20"/>
          <w:szCs w:val="20"/>
        </w:rPr>
        <w:t xml:space="preserve"> </w:t>
      </w:r>
      <w:r w:rsidR="006241B2">
        <w:rPr>
          <w:b/>
          <w:color w:val="002060"/>
          <w:sz w:val="20"/>
          <w:szCs w:val="20"/>
        </w:rPr>
        <w:t>CLASES</w:t>
      </w:r>
      <w:r w:rsidR="005973E5">
        <w:rPr>
          <w:b/>
          <w:color w:val="002060"/>
          <w:sz w:val="20"/>
          <w:szCs w:val="20"/>
        </w:rPr>
        <w:t>)</w:t>
      </w:r>
    </w:p>
    <w:p w:rsidR="00CD5127" w:rsidRDefault="00CD5127" w:rsidP="00E8278C">
      <w:pPr>
        <w:pStyle w:val="Prrafodelista"/>
        <w:rPr>
          <w:rFonts w:ascii="Arial" w:hAnsi="Arial" w:cs="Arial"/>
          <w:b/>
        </w:rPr>
      </w:pPr>
    </w:p>
    <w:p w:rsidR="00CD5127" w:rsidRPr="00CD5127" w:rsidRDefault="00CD5127" w:rsidP="00CD5127">
      <w:pPr>
        <w:pStyle w:val="Prrafodelista"/>
        <w:numPr>
          <w:ilvl w:val="0"/>
          <w:numId w:val="9"/>
        </w:numPr>
        <w:spacing w:after="200"/>
        <w:rPr>
          <w:rFonts w:eastAsia="Calibri"/>
          <w:bCs/>
          <w:sz w:val="20"/>
          <w:szCs w:val="20"/>
          <w:lang w:eastAsia="en-US"/>
        </w:rPr>
      </w:pPr>
      <w:r w:rsidRPr="00CD5127">
        <w:rPr>
          <w:rFonts w:eastAsia="Calibri"/>
          <w:bCs/>
          <w:sz w:val="20"/>
          <w:szCs w:val="20"/>
          <w:lang w:eastAsia="en-US"/>
        </w:rPr>
        <w:t>El mercado de trabajo</w:t>
      </w:r>
    </w:p>
    <w:p w:rsidR="00CD5127" w:rsidRPr="00CD5127" w:rsidRDefault="00CD5127" w:rsidP="00CD5127">
      <w:pPr>
        <w:pStyle w:val="Prrafodelista"/>
        <w:numPr>
          <w:ilvl w:val="0"/>
          <w:numId w:val="7"/>
        </w:numPr>
        <w:spacing w:after="200"/>
        <w:rPr>
          <w:rFonts w:eastAsia="Calibri"/>
          <w:bCs/>
          <w:sz w:val="20"/>
          <w:szCs w:val="20"/>
          <w:lang w:eastAsia="en-US"/>
        </w:rPr>
      </w:pPr>
      <w:r w:rsidRPr="00CD5127">
        <w:rPr>
          <w:rFonts w:eastAsia="Calibri"/>
          <w:bCs/>
          <w:sz w:val="20"/>
          <w:szCs w:val="20"/>
          <w:lang w:eastAsia="en-US"/>
        </w:rPr>
        <w:t>La demanda de trabajo</w:t>
      </w:r>
    </w:p>
    <w:p w:rsidR="00CD5127" w:rsidRDefault="00CD5127" w:rsidP="00CD5127">
      <w:pPr>
        <w:pStyle w:val="Prrafodelista"/>
        <w:numPr>
          <w:ilvl w:val="0"/>
          <w:numId w:val="7"/>
        </w:numPr>
        <w:spacing w:after="200"/>
        <w:rPr>
          <w:rFonts w:eastAsia="Calibri"/>
          <w:bCs/>
          <w:sz w:val="20"/>
          <w:szCs w:val="20"/>
          <w:lang w:eastAsia="en-US"/>
        </w:rPr>
      </w:pPr>
      <w:r w:rsidRPr="00CD5127">
        <w:rPr>
          <w:rFonts w:eastAsia="Calibri"/>
          <w:bCs/>
          <w:sz w:val="20"/>
          <w:szCs w:val="20"/>
          <w:lang w:eastAsia="en-US"/>
        </w:rPr>
        <w:t>La oferta de trabajo</w:t>
      </w:r>
    </w:p>
    <w:p w:rsidR="00CD5127" w:rsidRDefault="00CD5127" w:rsidP="00CD5127">
      <w:pPr>
        <w:pStyle w:val="Prrafodelista"/>
        <w:numPr>
          <w:ilvl w:val="0"/>
          <w:numId w:val="7"/>
        </w:numPr>
        <w:spacing w:after="200"/>
        <w:rPr>
          <w:rFonts w:eastAsia="Calibri"/>
          <w:bCs/>
          <w:sz w:val="20"/>
          <w:szCs w:val="20"/>
          <w:lang w:eastAsia="en-US"/>
        </w:rPr>
      </w:pPr>
      <w:r w:rsidRPr="00CD5127">
        <w:rPr>
          <w:rFonts w:eastAsia="Calibri"/>
          <w:bCs/>
          <w:sz w:val="20"/>
          <w:szCs w:val="20"/>
          <w:lang w:eastAsia="en-US"/>
        </w:rPr>
        <w:t>Equilibrio en el mercado de trabajo</w:t>
      </w:r>
    </w:p>
    <w:p w:rsidR="00C35CFB" w:rsidRPr="00764AB8" w:rsidRDefault="00764AB8" w:rsidP="00764AB8">
      <w:pPr>
        <w:spacing w:after="200" w:line="276" w:lineRule="auto"/>
        <w:ind w:firstLine="708"/>
        <w:rPr>
          <w:rFonts w:eastAsia="Calibri"/>
          <w:bCs/>
          <w:sz w:val="20"/>
          <w:szCs w:val="20"/>
          <w:lang w:eastAsia="en-US"/>
        </w:rPr>
      </w:pPr>
      <w:r w:rsidRPr="00764AB8">
        <w:rPr>
          <w:rFonts w:eastAsia="Calibri"/>
          <w:bCs/>
          <w:sz w:val="20"/>
          <w:szCs w:val="20"/>
          <w:lang w:eastAsia="en-US"/>
        </w:rPr>
        <w:t xml:space="preserve">2.  </w:t>
      </w:r>
      <w:r w:rsidR="00CD5127" w:rsidRPr="00764AB8">
        <w:rPr>
          <w:rFonts w:eastAsia="Calibri"/>
          <w:bCs/>
          <w:sz w:val="20"/>
          <w:szCs w:val="20"/>
          <w:lang w:eastAsia="en-US"/>
        </w:rPr>
        <w:t>La oferta agregada y las condiciones de equilibrio</w:t>
      </w:r>
    </w:p>
    <w:p w:rsidR="00C35CFB" w:rsidRDefault="00C35CFB" w:rsidP="00C35CFB">
      <w:pPr>
        <w:pStyle w:val="Prrafodelista"/>
        <w:spacing w:after="200" w:line="276" w:lineRule="auto"/>
        <w:ind w:left="1416"/>
        <w:rPr>
          <w:rFonts w:eastAsia="Calibri"/>
          <w:bCs/>
          <w:sz w:val="20"/>
          <w:szCs w:val="20"/>
          <w:lang w:eastAsia="en-US"/>
        </w:rPr>
      </w:pPr>
      <w:r w:rsidRPr="00C35CFB">
        <w:rPr>
          <w:rFonts w:eastAsia="Calibri"/>
          <w:bCs/>
          <w:sz w:val="20"/>
          <w:szCs w:val="20"/>
          <w:lang w:eastAsia="en-US"/>
        </w:rPr>
        <w:t xml:space="preserve">a.   </w:t>
      </w:r>
      <w:r w:rsidR="00CD5127" w:rsidRPr="00C35CFB">
        <w:rPr>
          <w:rFonts w:eastAsia="Calibri"/>
          <w:bCs/>
          <w:sz w:val="20"/>
          <w:szCs w:val="20"/>
          <w:lang w:eastAsia="en-US"/>
        </w:rPr>
        <w:t>Oferta agregada y equilibrio en el modelo clásico</w:t>
      </w:r>
    </w:p>
    <w:p w:rsidR="00CD5127" w:rsidRPr="00C35CFB" w:rsidRDefault="00C35CFB" w:rsidP="00C35CFB">
      <w:pPr>
        <w:pStyle w:val="Prrafodelista"/>
        <w:spacing w:after="200" w:line="276" w:lineRule="auto"/>
        <w:ind w:left="1416"/>
        <w:rPr>
          <w:rFonts w:eastAsia="Calibri"/>
          <w:bCs/>
          <w:sz w:val="20"/>
          <w:szCs w:val="20"/>
          <w:lang w:eastAsia="en-US"/>
        </w:rPr>
      </w:pPr>
      <w:r w:rsidRPr="00C35CFB">
        <w:rPr>
          <w:rFonts w:eastAsia="Calibri"/>
          <w:bCs/>
          <w:sz w:val="20"/>
          <w:szCs w:val="20"/>
          <w:lang w:eastAsia="en-US"/>
        </w:rPr>
        <w:t xml:space="preserve">b.  </w:t>
      </w:r>
      <w:r w:rsidR="00390C81">
        <w:rPr>
          <w:rFonts w:eastAsia="Calibri"/>
          <w:bCs/>
          <w:sz w:val="20"/>
          <w:szCs w:val="20"/>
          <w:lang w:eastAsia="en-US"/>
        </w:rPr>
        <w:t xml:space="preserve"> </w:t>
      </w:r>
      <w:r w:rsidRPr="00C35CFB">
        <w:rPr>
          <w:rFonts w:eastAsia="Calibri"/>
          <w:bCs/>
          <w:sz w:val="20"/>
          <w:szCs w:val="20"/>
          <w:lang w:eastAsia="en-US"/>
        </w:rPr>
        <w:t>O</w:t>
      </w:r>
      <w:r w:rsidR="00CD5127" w:rsidRPr="00C35CFB">
        <w:rPr>
          <w:rFonts w:eastAsia="Calibri"/>
          <w:bCs/>
          <w:sz w:val="20"/>
          <w:szCs w:val="20"/>
          <w:lang w:eastAsia="en-US"/>
        </w:rPr>
        <w:t>ferta agregada y equilibrio en el modelo keynesiano</w:t>
      </w:r>
    </w:p>
    <w:p w:rsidR="00CD5127" w:rsidRDefault="00CD5127" w:rsidP="00E8278C">
      <w:pPr>
        <w:pStyle w:val="Prrafodelista"/>
        <w:rPr>
          <w:rFonts w:ascii="Arial" w:hAnsi="Arial" w:cs="Arial"/>
          <w:b/>
        </w:rPr>
      </w:pPr>
    </w:p>
    <w:p w:rsidR="002B539F" w:rsidRDefault="00DB374C" w:rsidP="00E8278C">
      <w:pPr>
        <w:pStyle w:val="Prrafodelista"/>
        <w:rPr>
          <w:b/>
          <w:color w:val="002060"/>
          <w:sz w:val="20"/>
          <w:szCs w:val="20"/>
        </w:rPr>
      </w:pPr>
      <w:r w:rsidRPr="00EB1641">
        <w:rPr>
          <w:b/>
          <w:color w:val="002060"/>
          <w:sz w:val="20"/>
          <w:szCs w:val="20"/>
        </w:rPr>
        <w:t xml:space="preserve">UNIDAD </w:t>
      </w:r>
      <w:r>
        <w:rPr>
          <w:b/>
          <w:color w:val="002060"/>
          <w:sz w:val="20"/>
          <w:szCs w:val="20"/>
        </w:rPr>
        <w:t>IV. EQUILIBRIO GENERAL</w:t>
      </w:r>
      <w:r w:rsidR="005973E5">
        <w:rPr>
          <w:b/>
          <w:color w:val="002060"/>
          <w:sz w:val="20"/>
          <w:szCs w:val="20"/>
        </w:rPr>
        <w:t xml:space="preserve"> (</w:t>
      </w:r>
      <w:r w:rsidR="00F55DDE">
        <w:rPr>
          <w:b/>
          <w:color w:val="002060"/>
          <w:sz w:val="20"/>
          <w:szCs w:val="20"/>
        </w:rPr>
        <w:t>1</w:t>
      </w:r>
      <w:r w:rsidR="00E07548">
        <w:rPr>
          <w:b/>
          <w:color w:val="002060"/>
          <w:sz w:val="20"/>
          <w:szCs w:val="20"/>
        </w:rPr>
        <w:t>4</w:t>
      </w:r>
      <w:r w:rsidR="005973E5">
        <w:rPr>
          <w:b/>
          <w:color w:val="002060"/>
          <w:sz w:val="20"/>
          <w:szCs w:val="20"/>
        </w:rPr>
        <w:t xml:space="preserve"> </w:t>
      </w:r>
      <w:r w:rsidR="006241B2">
        <w:rPr>
          <w:b/>
          <w:color w:val="002060"/>
          <w:sz w:val="20"/>
          <w:szCs w:val="20"/>
        </w:rPr>
        <w:t>CLASES</w:t>
      </w:r>
      <w:r w:rsidR="005973E5">
        <w:rPr>
          <w:b/>
          <w:color w:val="002060"/>
          <w:sz w:val="20"/>
          <w:szCs w:val="20"/>
        </w:rPr>
        <w:t>)</w:t>
      </w:r>
    </w:p>
    <w:p w:rsidR="00DB374C" w:rsidRDefault="00DB374C" w:rsidP="00E8278C">
      <w:pPr>
        <w:pStyle w:val="Prrafodelista"/>
        <w:rPr>
          <w:rFonts w:ascii="Arial" w:hAnsi="Arial" w:cs="Arial"/>
          <w:b/>
        </w:rPr>
      </w:pPr>
    </w:p>
    <w:p w:rsidR="00DB374C" w:rsidRPr="00DB374C" w:rsidRDefault="00DB374C" w:rsidP="00DB374C">
      <w:pPr>
        <w:spacing w:after="200"/>
        <w:rPr>
          <w:rFonts w:eastAsia="Calibri"/>
          <w:bCs/>
          <w:sz w:val="20"/>
          <w:szCs w:val="20"/>
          <w:lang w:eastAsia="en-US"/>
        </w:rPr>
      </w:pPr>
      <w:r w:rsidRPr="00DB374C">
        <w:rPr>
          <w:rFonts w:eastAsia="Calibri"/>
          <w:bCs/>
          <w:sz w:val="20"/>
          <w:szCs w:val="20"/>
          <w:lang w:eastAsia="en-US"/>
        </w:rPr>
        <w:t xml:space="preserve"> </w:t>
      </w:r>
      <w:r>
        <w:rPr>
          <w:rFonts w:eastAsia="Calibri"/>
          <w:bCs/>
          <w:sz w:val="20"/>
          <w:szCs w:val="20"/>
          <w:lang w:eastAsia="en-US"/>
        </w:rPr>
        <w:tab/>
        <w:t xml:space="preserve">1.  </w:t>
      </w:r>
      <w:r w:rsidR="004E75C4">
        <w:rPr>
          <w:rFonts w:eastAsia="Calibri"/>
          <w:bCs/>
          <w:sz w:val="20"/>
          <w:szCs w:val="20"/>
          <w:lang w:eastAsia="en-US"/>
        </w:rPr>
        <w:t xml:space="preserve">  </w:t>
      </w:r>
      <w:r w:rsidRPr="00DB374C">
        <w:rPr>
          <w:rFonts w:eastAsia="Calibri"/>
          <w:bCs/>
          <w:sz w:val="20"/>
          <w:szCs w:val="20"/>
          <w:lang w:eastAsia="en-US"/>
        </w:rPr>
        <w:t>Equilibrio en el modelo clásico</w:t>
      </w:r>
    </w:p>
    <w:p w:rsidR="00DB374C" w:rsidRPr="00DB374C" w:rsidRDefault="00DB374C" w:rsidP="00DB374C">
      <w:pPr>
        <w:pStyle w:val="Prrafodelista"/>
        <w:numPr>
          <w:ilvl w:val="0"/>
          <w:numId w:val="9"/>
        </w:numPr>
        <w:spacing w:after="200"/>
        <w:rPr>
          <w:rFonts w:eastAsia="Calibri"/>
          <w:bCs/>
          <w:sz w:val="20"/>
          <w:szCs w:val="20"/>
          <w:lang w:eastAsia="en-US"/>
        </w:rPr>
      </w:pPr>
      <w:r w:rsidRPr="00DB374C">
        <w:rPr>
          <w:rFonts w:eastAsia="Calibri"/>
          <w:bCs/>
          <w:sz w:val="20"/>
          <w:szCs w:val="20"/>
          <w:lang w:eastAsia="en-US"/>
        </w:rPr>
        <w:t>Equilibrio en el modelo keynesiano</w:t>
      </w:r>
    </w:p>
    <w:p w:rsidR="004E75C4" w:rsidRDefault="004E75C4" w:rsidP="004E75C4">
      <w:pPr>
        <w:pStyle w:val="Prrafodelista"/>
        <w:spacing w:after="200"/>
        <w:ind w:left="1068"/>
        <w:rPr>
          <w:rFonts w:eastAsia="Calibri"/>
          <w:bCs/>
          <w:sz w:val="20"/>
          <w:szCs w:val="20"/>
          <w:lang w:eastAsia="en-US"/>
        </w:rPr>
      </w:pPr>
    </w:p>
    <w:p w:rsidR="00DB374C" w:rsidRPr="00DB374C" w:rsidRDefault="00DB374C" w:rsidP="00DB374C">
      <w:pPr>
        <w:pStyle w:val="Prrafodelista"/>
        <w:numPr>
          <w:ilvl w:val="0"/>
          <w:numId w:val="9"/>
        </w:numPr>
        <w:spacing w:after="200"/>
        <w:rPr>
          <w:rFonts w:eastAsia="Calibri"/>
          <w:bCs/>
          <w:sz w:val="20"/>
          <w:szCs w:val="20"/>
          <w:lang w:eastAsia="en-US"/>
        </w:rPr>
      </w:pPr>
      <w:r w:rsidRPr="00DB374C">
        <w:rPr>
          <w:rFonts w:eastAsia="Calibri"/>
          <w:bCs/>
          <w:sz w:val="20"/>
          <w:szCs w:val="20"/>
          <w:lang w:eastAsia="en-US"/>
        </w:rPr>
        <w:t>Fuentes de desequilibrio</w:t>
      </w:r>
    </w:p>
    <w:p w:rsidR="00DB374C" w:rsidRPr="00CD34E4" w:rsidRDefault="00DB374C" w:rsidP="00DB374C">
      <w:pPr>
        <w:pStyle w:val="Prrafodelista"/>
        <w:rPr>
          <w:rFonts w:eastAsia="Calibri"/>
          <w:bCs/>
          <w:sz w:val="20"/>
          <w:szCs w:val="20"/>
          <w:lang w:eastAsia="en-US"/>
        </w:rPr>
      </w:pPr>
    </w:p>
    <w:p w:rsidR="00DB374C" w:rsidRPr="004E75C4" w:rsidRDefault="00DB374C" w:rsidP="004E75C4">
      <w:pPr>
        <w:pStyle w:val="Prrafodelista"/>
        <w:numPr>
          <w:ilvl w:val="0"/>
          <w:numId w:val="9"/>
        </w:numPr>
        <w:spacing w:after="200"/>
        <w:rPr>
          <w:rFonts w:ascii="Calibri" w:eastAsia="Calibri" w:hAnsi="Calibri"/>
          <w:bCs/>
          <w:i/>
          <w:sz w:val="22"/>
          <w:szCs w:val="22"/>
          <w:lang w:eastAsia="en-US"/>
        </w:rPr>
      </w:pPr>
      <w:r w:rsidRPr="004E75C4">
        <w:rPr>
          <w:rFonts w:eastAsia="Calibri"/>
          <w:bCs/>
          <w:sz w:val="20"/>
          <w:szCs w:val="20"/>
          <w:lang w:eastAsia="en-US"/>
        </w:rPr>
        <w:t>Trampa de la liquidez</w:t>
      </w:r>
    </w:p>
    <w:p w:rsidR="00DB374C" w:rsidRPr="00CD34E4" w:rsidRDefault="00DB374C" w:rsidP="00DB374C">
      <w:pPr>
        <w:pStyle w:val="Prrafodelista"/>
        <w:rPr>
          <w:rFonts w:eastAsia="Calibri"/>
          <w:bCs/>
          <w:sz w:val="20"/>
          <w:szCs w:val="20"/>
          <w:lang w:eastAsia="en-US"/>
        </w:rPr>
      </w:pPr>
    </w:p>
    <w:p w:rsidR="00DB374C" w:rsidRPr="004E75C4" w:rsidRDefault="00DB374C" w:rsidP="004E75C4">
      <w:pPr>
        <w:pStyle w:val="Prrafodelista"/>
        <w:numPr>
          <w:ilvl w:val="0"/>
          <w:numId w:val="9"/>
        </w:numPr>
        <w:spacing w:after="200"/>
        <w:rPr>
          <w:rFonts w:ascii="Calibri" w:eastAsia="Calibri" w:hAnsi="Calibri"/>
          <w:bCs/>
          <w:i/>
          <w:sz w:val="22"/>
          <w:szCs w:val="22"/>
          <w:lang w:eastAsia="en-US"/>
        </w:rPr>
      </w:pPr>
      <w:r w:rsidRPr="004E75C4">
        <w:rPr>
          <w:rFonts w:eastAsia="Calibri"/>
          <w:bCs/>
          <w:sz w:val="20"/>
          <w:szCs w:val="20"/>
          <w:lang w:eastAsia="en-US"/>
        </w:rPr>
        <w:t>Política fiscal y monetaria</w:t>
      </w:r>
    </w:p>
    <w:p w:rsidR="00DB374C" w:rsidRDefault="00DB374C" w:rsidP="00E8278C">
      <w:pPr>
        <w:pStyle w:val="Prrafodelista"/>
        <w:rPr>
          <w:rFonts w:ascii="Arial" w:hAnsi="Arial" w:cs="Arial"/>
          <w:b/>
        </w:rPr>
      </w:pPr>
    </w:p>
    <w:p w:rsidR="002334BC" w:rsidRDefault="002334BC" w:rsidP="00E8278C">
      <w:pPr>
        <w:pStyle w:val="Prrafodelista"/>
        <w:rPr>
          <w:rFonts w:ascii="Arial" w:hAnsi="Arial" w:cs="Arial"/>
          <w:b/>
        </w:rPr>
      </w:pPr>
    </w:p>
    <w:p w:rsidR="002334BC" w:rsidRDefault="002334BC" w:rsidP="00E8278C">
      <w:pPr>
        <w:pStyle w:val="Prrafodelista"/>
        <w:rPr>
          <w:rFonts w:ascii="Arial" w:hAnsi="Arial" w:cs="Arial"/>
          <w:b/>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lastRenderedPageBreak/>
        <w:t>EVALUACIÓN</w:t>
      </w:r>
    </w:p>
    <w:p w:rsidR="00E8278C" w:rsidRDefault="00E8278C" w:rsidP="00E8278C">
      <w:pPr>
        <w:pStyle w:val="Prrafodelista"/>
        <w:rPr>
          <w:rFonts w:ascii="Arial" w:hAnsi="Arial" w:cs="Arial"/>
          <w:b/>
        </w:rPr>
      </w:pPr>
    </w:p>
    <w:p w:rsidR="002B539F" w:rsidRDefault="006C2543" w:rsidP="00E8278C">
      <w:pPr>
        <w:pStyle w:val="Prrafodelista"/>
        <w:rPr>
          <w:rFonts w:ascii="Arial" w:hAnsi="Arial" w:cs="Arial"/>
        </w:rPr>
      </w:pPr>
      <w:r>
        <w:rPr>
          <w:rFonts w:ascii="Arial" w:hAnsi="Arial" w:cs="Arial"/>
        </w:rPr>
        <w:t>Exámenes parciales por unidad programática</w:t>
      </w:r>
      <w:r>
        <w:rPr>
          <w:rFonts w:ascii="Arial" w:hAnsi="Arial" w:cs="Arial"/>
        </w:rPr>
        <w:tab/>
      </w:r>
      <w:r>
        <w:rPr>
          <w:rFonts w:ascii="Arial" w:hAnsi="Arial" w:cs="Arial"/>
        </w:rPr>
        <w:tab/>
        <w:t>35 puntos</w:t>
      </w:r>
    </w:p>
    <w:p w:rsidR="002D581E" w:rsidRDefault="006C2543" w:rsidP="00E8278C">
      <w:pPr>
        <w:pStyle w:val="Prrafodelista"/>
        <w:rPr>
          <w:rFonts w:ascii="Arial" w:hAnsi="Arial" w:cs="Arial"/>
        </w:rPr>
      </w:pPr>
      <w:r>
        <w:rPr>
          <w:rFonts w:ascii="Arial" w:hAnsi="Arial" w:cs="Arial"/>
        </w:rPr>
        <w:t>Trabajo de investigación</w:t>
      </w:r>
      <w:r w:rsidR="002D581E">
        <w:rPr>
          <w:rFonts w:ascii="Arial" w:hAnsi="Arial" w:cs="Arial"/>
        </w:rPr>
        <w:tab/>
      </w:r>
      <w:r w:rsidR="002D581E">
        <w:rPr>
          <w:rFonts w:ascii="Arial" w:hAnsi="Arial" w:cs="Arial"/>
        </w:rPr>
        <w:tab/>
      </w:r>
      <w:r w:rsidR="002D581E">
        <w:rPr>
          <w:rFonts w:ascii="Arial" w:hAnsi="Arial" w:cs="Arial"/>
        </w:rPr>
        <w:tab/>
      </w:r>
      <w:r w:rsidR="002D581E">
        <w:rPr>
          <w:rFonts w:ascii="Arial" w:hAnsi="Arial" w:cs="Arial"/>
        </w:rPr>
        <w:tab/>
      </w:r>
      <w:r w:rsidR="002D581E">
        <w:rPr>
          <w:rFonts w:ascii="Arial" w:hAnsi="Arial" w:cs="Arial"/>
        </w:rPr>
        <w:tab/>
      </w:r>
      <w:r w:rsidR="002D581E" w:rsidRPr="002D581E">
        <w:rPr>
          <w:rFonts w:ascii="Arial" w:hAnsi="Arial" w:cs="Arial"/>
          <w:u w:val="single"/>
        </w:rPr>
        <w:t xml:space="preserve">35 </w:t>
      </w:r>
      <w:r w:rsidR="002D581E">
        <w:rPr>
          <w:rFonts w:ascii="Arial" w:hAnsi="Arial" w:cs="Arial"/>
        </w:rPr>
        <w:t xml:space="preserve"> puntos</w:t>
      </w:r>
    </w:p>
    <w:p w:rsidR="002D581E" w:rsidRDefault="002D581E" w:rsidP="00E8278C">
      <w:pPr>
        <w:pStyle w:val="Prrafodelista"/>
        <w:rPr>
          <w:rFonts w:ascii="Arial" w:hAnsi="Arial" w:cs="Arial"/>
        </w:rPr>
      </w:pPr>
      <w:r>
        <w:rPr>
          <w:rFonts w:ascii="Arial" w:hAnsi="Arial" w:cs="Arial"/>
        </w:rPr>
        <w:t>ZONA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70  PUNTOS</w:t>
      </w:r>
    </w:p>
    <w:p w:rsidR="006C2543" w:rsidRPr="006C2543" w:rsidRDefault="002D581E" w:rsidP="00E8278C">
      <w:pPr>
        <w:pStyle w:val="Prrafodelista"/>
        <w:rPr>
          <w:rFonts w:ascii="Arial" w:hAnsi="Arial" w:cs="Arial"/>
        </w:rPr>
      </w:pPr>
      <w:bookmarkStart w:id="3" w:name="_Hlk201498"/>
      <w:r>
        <w:rPr>
          <w:rFonts w:ascii="Arial" w:hAnsi="Arial" w:cs="Arial"/>
        </w:rPr>
        <w:t xml:space="preserve">Examen final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D581E">
        <w:rPr>
          <w:rFonts w:ascii="Arial" w:hAnsi="Arial" w:cs="Arial"/>
          <w:u w:val="single"/>
        </w:rPr>
        <w:t xml:space="preserve">30 </w:t>
      </w:r>
      <w:r>
        <w:rPr>
          <w:rFonts w:ascii="Arial" w:hAnsi="Arial" w:cs="Arial"/>
        </w:rPr>
        <w:t xml:space="preserve"> puntos</w:t>
      </w:r>
      <w:bookmarkEnd w:id="3"/>
      <w:r w:rsidR="006C2543">
        <w:rPr>
          <w:rFonts w:ascii="Arial" w:hAnsi="Arial" w:cs="Arial"/>
        </w:rPr>
        <w:tab/>
      </w:r>
      <w:r w:rsidR="006C2543">
        <w:rPr>
          <w:rFonts w:ascii="Arial" w:hAnsi="Arial" w:cs="Arial"/>
        </w:rPr>
        <w:tab/>
      </w:r>
      <w:r w:rsidR="006C2543">
        <w:rPr>
          <w:rFonts w:ascii="Arial" w:hAnsi="Arial" w:cs="Arial"/>
        </w:rPr>
        <w:tab/>
      </w:r>
      <w:r w:rsidR="006C2543">
        <w:rPr>
          <w:rFonts w:ascii="Arial" w:hAnsi="Arial" w:cs="Arial"/>
        </w:rPr>
        <w:tab/>
      </w:r>
    </w:p>
    <w:p w:rsidR="009E48D5" w:rsidRDefault="002D581E" w:rsidP="00E8278C">
      <w:pPr>
        <w:pStyle w:val="Prrafodelista"/>
        <w:rPr>
          <w:rFonts w:ascii="Arial" w:hAnsi="Arial" w:cs="Arial"/>
        </w:rPr>
      </w:pPr>
      <w:r>
        <w:rPr>
          <w:rFonts w:ascii="Arial" w:hAnsi="Arial" w:cs="Arial"/>
        </w:rPr>
        <w:t xml:space="preserve">NOTA GLOBAL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100 puntos</w:t>
      </w:r>
    </w:p>
    <w:p w:rsidR="002334BC" w:rsidRDefault="002334BC" w:rsidP="00E8278C">
      <w:pPr>
        <w:pStyle w:val="Prrafodelista"/>
        <w:rPr>
          <w:rFonts w:ascii="Arial" w:hAnsi="Arial" w:cs="Arial"/>
          <w:b/>
        </w:rPr>
      </w:pPr>
    </w:p>
    <w:p w:rsidR="002E35F9" w:rsidRDefault="00E8278C" w:rsidP="00E8278C">
      <w:pPr>
        <w:pStyle w:val="Prrafodelista"/>
        <w:numPr>
          <w:ilvl w:val="0"/>
          <w:numId w:val="1"/>
        </w:numPr>
        <w:ind w:left="709" w:hanging="709"/>
        <w:rPr>
          <w:rFonts w:ascii="Arial" w:hAnsi="Arial" w:cs="Arial"/>
          <w:b/>
        </w:rPr>
      </w:pPr>
      <w:r w:rsidRPr="00E8278C">
        <w:rPr>
          <w:rFonts w:ascii="Arial" w:hAnsi="Arial" w:cs="Arial"/>
          <w:b/>
        </w:rPr>
        <w:t>BIBLIOGRAFIA</w:t>
      </w:r>
    </w:p>
    <w:p w:rsidR="00E8278C" w:rsidRDefault="00E8278C" w:rsidP="00E8278C">
      <w:pPr>
        <w:pStyle w:val="Prrafodelista"/>
        <w:rPr>
          <w:rFonts w:ascii="Arial" w:hAnsi="Arial" w:cs="Arial"/>
          <w:b/>
        </w:rPr>
      </w:pPr>
    </w:p>
    <w:p w:rsidR="009E48D5" w:rsidRDefault="009E48D5" w:rsidP="009E48D5">
      <w:pPr>
        <w:pStyle w:val="Ttulo4"/>
        <w:ind w:firstLine="708"/>
        <w:rPr>
          <w:rFonts w:ascii="Times New Roman" w:hAnsi="Times New Roman" w:cs="Times New Roman"/>
          <w:b/>
          <w:i w:val="0"/>
          <w:color w:val="002060"/>
          <w:sz w:val="20"/>
          <w:szCs w:val="20"/>
        </w:rPr>
      </w:pPr>
      <w:r w:rsidRPr="00C501E7">
        <w:rPr>
          <w:rFonts w:ascii="Times New Roman" w:hAnsi="Times New Roman" w:cs="Times New Roman"/>
          <w:b/>
          <w:i w:val="0"/>
          <w:color w:val="002060"/>
          <w:sz w:val="20"/>
          <w:szCs w:val="20"/>
        </w:rPr>
        <w:t xml:space="preserve">UNIDAD I. INTRODUCCIÓN </w:t>
      </w:r>
      <w:r>
        <w:rPr>
          <w:rFonts w:ascii="Times New Roman" w:hAnsi="Times New Roman" w:cs="Times New Roman"/>
          <w:b/>
          <w:i w:val="0"/>
          <w:color w:val="002060"/>
          <w:sz w:val="20"/>
          <w:szCs w:val="20"/>
        </w:rPr>
        <w:t>SOBRE EL</w:t>
      </w:r>
      <w:r w:rsidRPr="00C501E7">
        <w:rPr>
          <w:rFonts w:ascii="Times New Roman" w:hAnsi="Times New Roman" w:cs="Times New Roman"/>
          <w:b/>
          <w:i w:val="0"/>
          <w:color w:val="002060"/>
          <w:sz w:val="20"/>
          <w:szCs w:val="20"/>
        </w:rPr>
        <w:t xml:space="preserve"> EQUILIBRIO MACROECONÓMICO GENERAL</w:t>
      </w:r>
    </w:p>
    <w:p w:rsidR="009E48D5" w:rsidRDefault="009E48D5" w:rsidP="009E48D5">
      <w:pPr>
        <w:rPr>
          <w:lang w:val="es-GT"/>
        </w:rPr>
      </w:pPr>
    </w:p>
    <w:p w:rsidR="009E48D5" w:rsidRPr="00721BD4" w:rsidRDefault="009E48D5" w:rsidP="009E48D5">
      <w:pPr>
        <w:rPr>
          <w:color w:val="002060"/>
          <w:sz w:val="20"/>
          <w:szCs w:val="20"/>
          <w:lang w:val="en-US"/>
        </w:rPr>
      </w:pPr>
      <w:r>
        <w:rPr>
          <w:lang w:val="es-GT"/>
        </w:rPr>
        <w:tab/>
      </w:r>
      <w:r w:rsidRPr="00721BD4">
        <w:rPr>
          <w:color w:val="002060"/>
          <w:sz w:val="20"/>
          <w:szCs w:val="20"/>
          <w:lang w:val="en-US"/>
        </w:rPr>
        <w:t xml:space="preserve">Branson, William H. y </w:t>
      </w:r>
      <w:proofErr w:type="spellStart"/>
      <w:r w:rsidRPr="00721BD4">
        <w:rPr>
          <w:color w:val="002060"/>
          <w:sz w:val="20"/>
          <w:szCs w:val="20"/>
          <w:lang w:val="en-US"/>
        </w:rPr>
        <w:t>Litvack</w:t>
      </w:r>
      <w:proofErr w:type="spellEnd"/>
      <w:r w:rsidRPr="00721BD4">
        <w:rPr>
          <w:color w:val="002060"/>
          <w:sz w:val="20"/>
          <w:szCs w:val="20"/>
          <w:lang w:val="en-US"/>
        </w:rPr>
        <w:t>, James M.</w:t>
      </w:r>
      <w:r w:rsidRPr="00EA0EB0">
        <w:rPr>
          <w:color w:val="002060"/>
          <w:sz w:val="20"/>
          <w:szCs w:val="20"/>
          <w:lang w:val="en-US"/>
        </w:rPr>
        <w:t xml:space="preserve"> </w:t>
      </w:r>
      <w:r>
        <w:rPr>
          <w:color w:val="002060"/>
          <w:sz w:val="20"/>
          <w:szCs w:val="20"/>
          <w:lang w:val="en-US"/>
        </w:rPr>
        <w:t>(1981)</w:t>
      </w:r>
    </w:p>
    <w:p w:rsidR="009E48D5" w:rsidRPr="00DF6598" w:rsidRDefault="009E48D5" w:rsidP="009E48D5">
      <w:pPr>
        <w:ind w:firstLine="708"/>
        <w:rPr>
          <w:sz w:val="20"/>
          <w:szCs w:val="20"/>
          <w:lang w:val="en-US"/>
        </w:rPr>
      </w:pPr>
      <w:proofErr w:type="spellStart"/>
      <w:r w:rsidRPr="00DF6598">
        <w:rPr>
          <w:sz w:val="20"/>
          <w:szCs w:val="20"/>
          <w:lang w:val="en-US"/>
        </w:rPr>
        <w:t>Macroeconomía</w:t>
      </w:r>
      <w:proofErr w:type="spellEnd"/>
    </w:p>
    <w:p w:rsidR="009E48D5" w:rsidRPr="00EA0EB0" w:rsidRDefault="009E48D5" w:rsidP="009E48D5">
      <w:pPr>
        <w:ind w:firstLine="708"/>
        <w:rPr>
          <w:sz w:val="20"/>
          <w:szCs w:val="20"/>
          <w:lang w:val="en-US"/>
        </w:rPr>
      </w:pPr>
      <w:r w:rsidRPr="00EA0EB0">
        <w:rPr>
          <w:sz w:val="20"/>
          <w:szCs w:val="20"/>
          <w:lang w:val="en-US"/>
        </w:rPr>
        <w:t xml:space="preserve">(2a. </w:t>
      </w:r>
      <w:proofErr w:type="spellStart"/>
      <w:r w:rsidRPr="00EA0EB0">
        <w:rPr>
          <w:sz w:val="20"/>
          <w:szCs w:val="20"/>
          <w:lang w:val="en-US"/>
        </w:rPr>
        <w:t>Edición</w:t>
      </w:r>
      <w:proofErr w:type="spellEnd"/>
      <w:r w:rsidRPr="00EA0EB0">
        <w:rPr>
          <w:sz w:val="20"/>
          <w:szCs w:val="20"/>
          <w:lang w:val="en-US"/>
        </w:rPr>
        <w:t>)</w:t>
      </w:r>
    </w:p>
    <w:p w:rsidR="009E48D5" w:rsidRDefault="009E48D5" w:rsidP="009E48D5">
      <w:pPr>
        <w:ind w:firstLine="708"/>
        <w:rPr>
          <w:sz w:val="20"/>
          <w:szCs w:val="20"/>
          <w:lang w:val="en-US"/>
        </w:rPr>
      </w:pPr>
      <w:r w:rsidRPr="00EA0EB0">
        <w:rPr>
          <w:sz w:val="20"/>
          <w:szCs w:val="20"/>
          <w:lang w:val="en-US"/>
        </w:rPr>
        <w:t>Harper and Row Publi</w:t>
      </w:r>
      <w:r>
        <w:rPr>
          <w:sz w:val="20"/>
          <w:szCs w:val="20"/>
          <w:lang w:val="en-US"/>
        </w:rPr>
        <w:t>sher, New York</w:t>
      </w:r>
    </w:p>
    <w:p w:rsidR="009E48D5" w:rsidRPr="00DF6598" w:rsidRDefault="009E48D5" w:rsidP="009E48D5">
      <w:pPr>
        <w:ind w:firstLine="708"/>
        <w:rPr>
          <w:sz w:val="20"/>
          <w:szCs w:val="20"/>
        </w:rPr>
      </w:pPr>
      <w:r w:rsidRPr="00DF6598">
        <w:rPr>
          <w:sz w:val="20"/>
          <w:szCs w:val="20"/>
        </w:rPr>
        <w:t xml:space="preserve">Capítulos 4 y 5 </w:t>
      </w:r>
    </w:p>
    <w:p w:rsidR="009E48D5" w:rsidRPr="00DF6598" w:rsidRDefault="009E48D5" w:rsidP="009E48D5">
      <w:pPr>
        <w:rPr>
          <w:color w:val="002060"/>
          <w:sz w:val="20"/>
          <w:szCs w:val="20"/>
        </w:rPr>
      </w:pPr>
    </w:p>
    <w:p w:rsidR="009E48D5" w:rsidRPr="00EC7DCF" w:rsidRDefault="009E48D5" w:rsidP="009E48D5">
      <w:pPr>
        <w:ind w:firstLine="708"/>
        <w:rPr>
          <w:sz w:val="20"/>
          <w:szCs w:val="20"/>
          <w:lang w:val="es-MX"/>
        </w:rPr>
      </w:pPr>
      <w:r w:rsidRPr="00EC7DCF">
        <w:rPr>
          <w:sz w:val="20"/>
          <w:szCs w:val="20"/>
          <w:lang w:val="es-MX"/>
        </w:rPr>
        <w:t xml:space="preserve">Sachs, J. D. y  </w:t>
      </w:r>
      <w:proofErr w:type="spellStart"/>
      <w:r w:rsidRPr="00EC7DCF">
        <w:rPr>
          <w:sz w:val="20"/>
          <w:szCs w:val="20"/>
          <w:lang w:val="es-MX"/>
        </w:rPr>
        <w:t>Larrayn</w:t>
      </w:r>
      <w:proofErr w:type="spellEnd"/>
      <w:r w:rsidRPr="00EC7DCF">
        <w:rPr>
          <w:sz w:val="20"/>
          <w:szCs w:val="20"/>
          <w:lang w:val="es-MX"/>
        </w:rPr>
        <w:t>, B. F.</w:t>
      </w:r>
    </w:p>
    <w:p w:rsidR="009E48D5" w:rsidRPr="00EC7DCF" w:rsidRDefault="009E48D5" w:rsidP="009E48D5">
      <w:pPr>
        <w:ind w:firstLine="708"/>
        <w:rPr>
          <w:i/>
          <w:sz w:val="20"/>
          <w:szCs w:val="20"/>
          <w:lang w:val="es-MX"/>
        </w:rPr>
      </w:pPr>
      <w:r w:rsidRPr="00EC7DCF">
        <w:rPr>
          <w:sz w:val="20"/>
          <w:szCs w:val="20"/>
          <w:lang w:val="es-MX"/>
        </w:rPr>
        <w:t xml:space="preserve">(1994). </w:t>
      </w:r>
      <w:r w:rsidRPr="00EC7DCF">
        <w:rPr>
          <w:i/>
          <w:sz w:val="20"/>
          <w:szCs w:val="20"/>
          <w:lang w:val="es-MX"/>
        </w:rPr>
        <w:t xml:space="preserve">Macroeconomía en </w:t>
      </w:r>
      <w:smartTag w:uri="urn:schemas-microsoft-com:office:smarttags" w:element="PersonName">
        <w:smartTagPr>
          <w:attr w:name="ProductID" w:val="la Economía Global."/>
        </w:smartTagPr>
        <w:r w:rsidRPr="00EC7DCF">
          <w:rPr>
            <w:i/>
            <w:sz w:val="20"/>
            <w:szCs w:val="20"/>
            <w:lang w:val="es-MX"/>
          </w:rPr>
          <w:t>la Economía Global.</w:t>
        </w:r>
      </w:smartTag>
    </w:p>
    <w:p w:rsidR="009E48D5" w:rsidRPr="00EC7DCF" w:rsidRDefault="009E48D5" w:rsidP="009E48D5">
      <w:pPr>
        <w:ind w:firstLine="708"/>
        <w:rPr>
          <w:sz w:val="20"/>
          <w:szCs w:val="20"/>
          <w:lang w:val="es-MX"/>
        </w:rPr>
      </w:pPr>
      <w:r w:rsidRPr="00EC7DCF">
        <w:rPr>
          <w:sz w:val="20"/>
          <w:szCs w:val="20"/>
          <w:lang w:val="es-MX"/>
        </w:rPr>
        <w:t>(1ª Edición).</w:t>
      </w:r>
    </w:p>
    <w:p w:rsidR="009E48D5" w:rsidRPr="00EC7DCF" w:rsidRDefault="009E48D5" w:rsidP="009E48D5">
      <w:pPr>
        <w:ind w:firstLine="708"/>
        <w:rPr>
          <w:sz w:val="20"/>
          <w:szCs w:val="20"/>
          <w:lang w:val="es-MX"/>
        </w:rPr>
      </w:pPr>
      <w:r w:rsidRPr="00EC7DCF">
        <w:rPr>
          <w:sz w:val="20"/>
          <w:szCs w:val="20"/>
          <w:lang w:val="es-MX"/>
        </w:rPr>
        <w:t>México: Prentice Hall.</w:t>
      </w:r>
    </w:p>
    <w:p w:rsidR="009E48D5" w:rsidRPr="00EC7DCF" w:rsidRDefault="009E48D5" w:rsidP="009E48D5">
      <w:pPr>
        <w:ind w:firstLine="708"/>
        <w:rPr>
          <w:sz w:val="20"/>
          <w:szCs w:val="20"/>
          <w:lang w:val="es-MX"/>
        </w:rPr>
      </w:pPr>
      <w:r w:rsidRPr="00EC7DCF">
        <w:rPr>
          <w:sz w:val="20"/>
          <w:szCs w:val="20"/>
          <w:lang w:val="es-MX"/>
        </w:rPr>
        <w:t>Capítulo</w:t>
      </w:r>
      <w:r>
        <w:rPr>
          <w:sz w:val="20"/>
          <w:szCs w:val="20"/>
          <w:lang w:val="es-MX"/>
        </w:rPr>
        <w:t>s</w:t>
      </w:r>
      <w:r w:rsidRPr="00EC7DCF">
        <w:rPr>
          <w:sz w:val="20"/>
          <w:szCs w:val="20"/>
          <w:lang w:val="es-MX"/>
        </w:rPr>
        <w:t xml:space="preserve"> 1</w:t>
      </w:r>
      <w:r>
        <w:rPr>
          <w:sz w:val="20"/>
          <w:szCs w:val="20"/>
          <w:lang w:val="es-MX"/>
        </w:rPr>
        <w:t xml:space="preserve"> y 2</w:t>
      </w:r>
    </w:p>
    <w:p w:rsidR="009E48D5" w:rsidRPr="009E48D5" w:rsidRDefault="009E48D5" w:rsidP="009E48D5">
      <w:pPr>
        <w:rPr>
          <w:lang w:val="es-GT"/>
        </w:rPr>
      </w:pPr>
    </w:p>
    <w:p w:rsidR="002B539F" w:rsidRDefault="00602C92" w:rsidP="00E8278C">
      <w:pPr>
        <w:pStyle w:val="Prrafodelista"/>
        <w:rPr>
          <w:b/>
          <w:color w:val="002060"/>
          <w:sz w:val="20"/>
          <w:szCs w:val="20"/>
        </w:rPr>
      </w:pPr>
      <w:r w:rsidRPr="0092592F">
        <w:rPr>
          <w:b/>
          <w:color w:val="002060"/>
          <w:sz w:val="20"/>
          <w:szCs w:val="20"/>
        </w:rPr>
        <w:t xml:space="preserve">UNIDAD </w:t>
      </w:r>
      <w:r>
        <w:rPr>
          <w:b/>
          <w:color w:val="002060"/>
          <w:sz w:val="20"/>
          <w:szCs w:val="20"/>
        </w:rPr>
        <w:t>II. EQUILIBRIO POR EL LADO DE LA DEMNADA</w:t>
      </w:r>
    </w:p>
    <w:p w:rsidR="00602C92" w:rsidRDefault="00602C92" w:rsidP="00E8278C">
      <w:pPr>
        <w:pStyle w:val="Prrafodelista"/>
        <w:rPr>
          <w:rFonts w:ascii="Arial" w:hAnsi="Arial" w:cs="Arial"/>
          <w:b/>
        </w:rPr>
      </w:pPr>
    </w:p>
    <w:p w:rsidR="00602C92" w:rsidRPr="00721BD4" w:rsidRDefault="00602C92" w:rsidP="00602C92">
      <w:pPr>
        <w:ind w:firstLine="708"/>
        <w:rPr>
          <w:color w:val="002060"/>
          <w:sz w:val="20"/>
          <w:szCs w:val="20"/>
          <w:lang w:val="en-US"/>
        </w:rPr>
      </w:pPr>
      <w:r w:rsidRPr="00721BD4">
        <w:rPr>
          <w:color w:val="002060"/>
          <w:sz w:val="20"/>
          <w:szCs w:val="20"/>
          <w:lang w:val="en-US"/>
        </w:rPr>
        <w:t xml:space="preserve">Branson, William H. y </w:t>
      </w:r>
      <w:proofErr w:type="spellStart"/>
      <w:r w:rsidRPr="00721BD4">
        <w:rPr>
          <w:color w:val="002060"/>
          <w:sz w:val="20"/>
          <w:szCs w:val="20"/>
          <w:lang w:val="en-US"/>
        </w:rPr>
        <w:t>Litvack</w:t>
      </w:r>
      <w:proofErr w:type="spellEnd"/>
      <w:r w:rsidRPr="00721BD4">
        <w:rPr>
          <w:color w:val="002060"/>
          <w:sz w:val="20"/>
          <w:szCs w:val="20"/>
          <w:lang w:val="en-US"/>
        </w:rPr>
        <w:t>, James M</w:t>
      </w:r>
      <w:r>
        <w:rPr>
          <w:color w:val="002060"/>
          <w:sz w:val="20"/>
          <w:szCs w:val="20"/>
          <w:lang w:val="en-US"/>
        </w:rPr>
        <w:t>.</w:t>
      </w:r>
      <w:r w:rsidRPr="00EA0EB0">
        <w:rPr>
          <w:color w:val="002060"/>
          <w:sz w:val="20"/>
          <w:szCs w:val="20"/>
          <w:lang w:val="en-US"/>
        </w:rPr>
        <w:t xml:space="preserve"> </w:t>
      </w:r>
      <w:r>
        <w:rPr>
          <w:color w:val="002060"/>
          <w:sz w:val="20"/>
          <w:szCs w:val="20"/>
          <w:lang w:val="en-US"/>
        </w:rPr>
        <w:t>(1981)</w:t>
      </w:r>
    </w:p>
    <w:p w:rsidR="00602C92" w:rsidRPr="00305307" w:rsidRDefault="00602C92" w:rsidP="00602C92">
      <w:pPr>
        <w:ind w:firstLine="708"/>
        <w:rPr>
          <w:sz w:val="20"/>
          <w:szCs w:val="20"/>
          <w:lang w:val="en-US"/>
        </w:rPr>
      </w:pPr>
      <w:proofErr w:type="spellStart"/>
      <w:r w:rsidRPr="00305307">
        <w:rPr>
          <w:sz w:val="20"/>
          <w:szCs w:val="20"/>
          <w:lang w:val="en-US"/>
        </w:rPr>
        <w:t>Macroeconomía</w:t>
      </w:r>
      <w:proofErr w:type="spellEnd"/>
    </w:p>
    <w:p w:rsidR="00602C92" w:rsidRPr="00EA0EB0" w:rsidRDefault="00602C92" w:rsidP="00602C92">
      <w:pPr>
        <w:ind w:firstLine="708"/>
        <w:rPr>
          <w:sz w:val="20"/>
          <w:szCs w:val="20"/>
          <w:lang w:val="en-US"/>
        </w:rPr>
      </w:pPr>
      <w:r w:rsidRPr="00EA0EB0">
        <w:rPr>
          <w:sz w:val="20"/>
          <w:szCs w:val="20"/>
          <w:lang w:val="en-US"/>
        </w:rPr>
        <w:t xml:space="preserve">(2a. </w:t>
      </w:r>
      <w:proofErr w:type="spellStart"/>
      <w:r w:rsidRPr="00EA0EB0">
        <w:rPr>
          <w:sz w:val="20"/>
          <w:szCs w:val="20"/>
          <w:lang w:val="en-US"/>
        </w:rPr>
        <w:t>Edición</w:t>
      </w:r>
      <w:proofErr w:type="spellEnd"/>
      <w:r w:rsidRPr="00EA0EB0">
        <w:rPr>
          <w:sz w:val="20"/>
          <w:szCs w:val="20"/>
          <w:lang w:val="en-US"/>
        </w:rPr>
        <w:t>)</w:t>
      </w:r>
    </w:p>
    <w:p w:rsidR="00602C92" w:rsidRPr="00721BD4" w:rsidRDefault="00602C92" w:rsidP="00602C92">
      <w:pPr>
        <w:ind w:firstLine="708"/>
        <w:rPr>
          <w:color w:val="002060"/>
          <w:sz w:val="20"/>
          <w:szCs w:val="20"/>
          <w:lang w:val="en-US"/>
        </w:rPr>
      </w:pPr>
      <w:r w:rsidRPr="00EA0EB0">
        <w:rPr>
          <w:sz w:val="20"/>
          <w:szCs w:val="20"/>
          <w:lang w:val="en-US"/>
        </w:rPr>
        <w:t>Harper and Row Publi</w:t>
      </w:r>
      <w:r>
        <w:rPr>
          <w:sz w:val="20"/>
          <w:szCs w:val="20"/>
          <w:lang w:val="en-US"/>
        </w:rPr>
        <w:t>sher, New York</w:t>
      </w:r>
    </w:p>
    <w:p w:rsidR="00602C92" w:rsidRPr="00305307" w:rsidRDefault="00602C92" w:rsidP="00602C92">
      <w:pPr>
        <w:ind w:firstLine="708"/>
        <w:rPr>
          <w:color w:val="002060"/>
          <w:sz w:val="20"/>
          <w:szCs w:val="20"/>
        </w:rPr>
      </w:pPr>
      <w:r w:rsidRPr="00305307">
        <w:rPr>
          <w:color w:val="002060"/>
          <w:sz w:val="20"/>
          <w:szCs w:val="20"/>
        </w:rPr>
        <w:t>Capítulos 4 y 5</w:t>
      </w:r>
    </w:p>
    <w:p w:rsidR="00602C92" w:rsidRPr="00305307" w:rsidRDefault="00602C92" w:rsidP="00602C92">
      <w:pPr>
        <w:rPr>
          <w:color w:val="002060"/>
          <w:sz w:val="20"/>
          <w:szCs w:val="20"/>
        </w:rPr>
      </w:pPr>
    </w:p>
    <w:p w:rsidR="00602C92" w:rsidRPr="0092592F" w:rsidRDefault="00602C92" w:rsidP="00602C92">
      <w:pPr>
        <w:ind w:firstLine="708"/>
        <w:rPr>
          <w:color w:val="002060"/>
          <w:sz w:val="20"/>
          <w:szCs w:val="20"/>
          <w:lang w:val="es-MX"/>
        </w:rPr>
      </w:pPr>
      <w:r w:rsidRPr="0092592F">
        <w:rPr>
          <w:color w:val="002060"/>
          <w:sz w:val="20"/>
          <w:szCs w:val="20"/>
          <w:lang w:val="es-MX"/>
        </w:rPr>
        <w:t xml:space="preserve">Sachs, J. D. y  </w:t>
      </w:r>
      <w:proofErr w:type="spellStart"/>
      <w:r w:rsidRPr="0092592F">
        <w:rPr>
          <w:color w:val="002060"/>
          <w:sz w:val="20"/>
          <w:szCs w:val="20"/>
          <w:lang w:val="es-MX"/>
        </w:rPr>
        <w:t>Larrayn</w:t>
      </w:r>
      <w:proofErr w:type="spellEnd"/>
      <w:r w:rsidRPr="0092592F">
        <w:rPr>
          <w:color w:val="002060"/>
          <w:sz w:val="20"/>
          <w:szCs w:val="20"/>
          <w:lang w:val="es-MX"/>
        </w:rPr>
        <w:t>, B. F.</w:t>
      </w:r>
    </w:p>
    <w:p w:rsidR="00602C92" w:rsidRPr="0092592F" w:rsidRDefault="00602C92" w:rsidP="00602C92">
      <w:pPr>
        <w:ind w:firstLine="708"/>
        <w:rPr>
          <w:i/>
          <w:color w:val="002060"/>
          <w:sz w:val="20"/>
          <w:szCs w:val="20"/>
          <w:lang w:val="es-MX"/>
        </w:rPr>
      </w:pPr>
      <w:r w:rsidRPr="0092592F">
        <w:rPr>
          <w:color w:val="002060"/>
          <w:sz w:val="20"/>
          <w:szCs w:val="20"/>
          <w:lang w:val="es-MX"/>
        </w:rPr>
        <w:t xml:space="preserve">(1994). </w:t>
      </w:r>
      <w:r w:rsidRPr="0092592F">
        <w:rPr>
          <w:i/>
          <w:color w:val="002060"/>
          <w:sz w:val="20"/>
          <w:szCs w:val="20"/>
          <w:lang w:val="es-MX"/>
        </w:rPr>
        <w:t xml:space="preserve">Macroeconomía en </w:t>
      </w:r>
      <w:smartTag w:uri="urn:schemas-microsoft-com:office:smarttags" w:element="PersonName">
        <w:smartTagPr>
          <w:attr w:name="ProductID" w:val="la Economía Global."/>
        </w:smartTagPr>
        <w:r w:rsidRPr="0092592F">
          <w:rPr>
            <w:i/>
            <w:color w:val="002060"/>
            <w:sz w:val="20"/>
            <w:szCs w:val="20"/>
            <w:lang w:val="es-MX"/>
          </w:rPr>
          <w:t>la Economía Global.</w:t>
        </w:r>
      </w:smartTag>
    </w:p>
    <w:p w:rsidR="00602C92" w:rsidRPr="0092592F" w:rsidRDefault="00602C92" w:rsidP="00602C92">
      <w:pPr>
        <w:ind w:firstLine="708"/>
        <w:rPr>
          <w:color w:val="002060"/>
          <w:sz w:val="20"/>
          <w:szCs w:val="20"/>
          <w:lang w:val="es-MX"/>
        </w:rPr>
      </w:pPr>
      <w:r w:rsidRPr="0092592F">
        <w:rPr>
          <w:color w:val="002060"/>
          <w:sz w:val="20"/>
          <w:szCs w:val="20"/>
          <w:lang w:val="es-MX"/>
        </w:rPr>
        <w:t>(1ª Edición).</w:t>
      </w:r>
    </w:p>
    <w:p w:rsidR="00602C92" w:rsidRPr="0092592F" w:rsidRDefault="00602C92" w:rsidP="00602C92">
      <w:pPr>
        <w:ind w:firstLine="708"/>
        <w:rPr>
          <w:color w:val="002060"/>
          <w:sz w:val="20"/>
          <w:szCs w:val="20"/>
          <w:lang w:val="es-MX"/>
        </w:rPr>
      </w:pPr>
      <w:r w:rsidRPr="0092592F">
        <w:rPr>
          <w:color w:val="002060"/>
          <w:sz w:val="20"/>
          <w:szCs w:val="20"/>
          <w:lang w:val="es-MX"/>
        </w:rPr>
        <w:t>México: Prentice Hall.</w:t>
      </w:r>
    </w:p>
    <w:p w:rsidR="00602C92" w:rsidRDefault="00602C92" w:rsidP="00602C92">
      <w:pPr>
        <w:ind w:firstLine="708"/>
        <w:rPr>
          <w:color w:val="002060"/>
          <w:sz w:val="20"/>
          <w:szCs w:val="20"/>
          <w:lang w:val="es-MX"/>
        </w:rPr>
      </w:pPr>
      <w:r w:rsidRPr="0092592F">
        <w:rPr>
          <w:color w:val="002060"/>
          <w:sz w:val="20"/>
          <w:szCs w:val="20"/>
          <w:lang w:val="es-MX"/>
        </w:rPr>
        <w:t>Capítulo</w:t>
      </w:r>
      <w:r>
        <w:rPr>
          <w:color w:val="002060"/>
          <w:sz w:val="20"/>
          <w:szCs w:val="20"/>
          <w:lang w:val="es-MX"/>
        </w:rPr>
        <w:t>s 1 y</w:t>
      </w:r>
      <w:r w:rsidRPr="0092592F">
        <w:rPr>
          <w:color w:val="002060"/>
          <w:sz w:val="20"/>
          <w:szCs w:val="20"/>
          <w:lang w:val="es-MX"/>
        </w:rPr>
        <w:t xml:space="preserve"> 2</w:t>
      </w:r>
    </w:p>
    <w:p w:rsidR="00602C92" w:rsidRDefault="00602C92" w:rsidP="00602C92">
      <w:pPr>
        <w:ind w:firstLine="708"/>
        <w:rPr>
          <w:color w:val="002060"/>
          <w:sz w:val="20"/>
          <w:szCs w:val="20"/>
          <w:lang w:val="es-MX"/>
        </w:rPr>
      </w:pPr>
    </w:p>
    <w:p w:rsidR="00602C92" w:rsidRDefault="00602C92" w:rsidP="00602C92">
      <w:pPr>
        <w:ind w:firstLine="708"/>
        <w:rPr>
          <w:b/>
          <w:color w:val="002060"/>
          <w:sz w:val="20"/>
          <w:szCs w:val="20"/>
        </w:rPr>
      </w:pPr>
      <w:r w:rsidRPr="0092592F">
        <w:rPr>
          <w:b/>
          <w:color w:val="002060"/>
          <w:sz w:val="20"/>
          <w:szCs w:val="20"/>
        </w:rPr>
        <w:t xml:space="preserve">UNIDAD </w:t>
      </w:r>
      <w:r>
        <w:rPr>
          <w:b/>
          <w:color w:val="002060"/>
          <w:sz w:val="20"/>
          <w:szCs w:val="20"/>
        </w:rPr>
        <w:t>III. EQUILIBRIO POR EL LADO DE LA OFERTA</w:t>
      </w:r>
    </w:p>
    <w:p w:rsidR="00602C92" w:rsidRDefault="00602C92" w:rsidP="00602C92">
      <w:pPr>
        <w:ind w:firstLine="708"/>
        <w:rPr>
          <w:color w:val="002060"/>
          <w:sz w:val="20"/>
          <w:szCs w:val="20"/>
          <w:lang w:val="es-MX"/>
        </w:rPr>
      </w:pPr>
    </w:p>
    <w:p w:rsidR="00602C92" w:rsidRPr="00721BD4" w:rsidRDefault="00602C92" w:rsidP="00602C92">
      <w:pPr>
        <w:ind w:firstLine="708"/>
        <w:rPr>
          <w:color w:val="002060"/>
          <w:sz w:val="20"/>
          <w:szCs w:val="20"/>
          <w:lang w:val="en-US"/>
        </w:rPr>
      </w:pPr>
      <w:r w:rsidRPr="00721BD4">
        <w:rPr>
          <w:color w:val="002060"/>
          <w:sz w:val="20"/>
          <w:szCs w:val="20"/>
          <w:lang w:val="en-US"/>
        </w:rPr>
        <w:t xml:space="preserve">Branson, William H. y </w:t>
      </w:r>
      <w:proofErr w:type="spellStart"/>
      <w:r w:rsidRPr="00721BD4">
        <w:rPr>
          <w:color w:val="002060"/>
          <w:sz w:val="20"/>
          <w:szCs w:val="20"/>
          <w:lang w:val="en-US"/>
        </w:rPr>
        <w:t>Litvack</w:t>
      </w:r>
      <w:proofErr w:type="spellEnd"/>
      <w:r w:rsidRPr="00721BD4">
        <w:rPr>
          <w:color w:val="002060"/>
          <w:sz w:val="20"/>
          <w:szCs w:val="20"/>
          <w:lang w:val="en-US"/>
        </w:rPr>
        <w:t>, James M</w:t>
      </w:r>
      <w:proofErr w:type="gramStart"/>
      <w:r>
        <w:rPr>
          <w:color w:val="002060"/>
          <w:sz w:val="20"/>
          <w:szCs w:val="20"/>
          <w:lang w:val="en-US"/>
        </w:rPr>
        <w:t>.(</w:t>
      </w:r>
      <w:proofErr w:type="gramEnd"/>
      <w:r>
        <w:rPr>
          <w:color w:val="002060"/>
          <w:sz w:val="20"/>
          <w:szCs w:val="20"/>
          <w:lang w:val="en-US"/>
        </w:rPr>
        <w:t>1981)</w:t>
      </w:r>
    </w:p>
    <w:p w:rsidR="00602C92" w:rsidRPr="004C70FC" w:rsidRDefault="00602C92" w:rsidP="00602C92">
      <w:pPr>
        <w:ind w:firstLine="708"/>
        <w:rPr>
          <w:sz w:val="20"/>
          <w:szCs w:val="20"/>
          <w:lang w:val="en-US"/>
        </w:rPr>
      </w:pPr>
      <w:proofErr w:type="spellStart"/>
      <w:r w:rsidRPr="004C70FC">
        <w:rPr>
          <w:sz w:val="20"/>
          <w:szCs w:val="20"/>
          <w:lang w:val="en-US"/>
        </w:rPr>
        <w:t>Macroeconomía</w:t>
      </w:r>
      <w:proofErr w:type="spellEnd"/>
    </w:p>
    <w:p w:rsidR="00602C92" w:rsidRPr="00EA0EB0" w:rsidRDefault="00602C92" w:rsidP="00602C92">
      <w:pPr>
        <w:ind w:firstLine="708"/>
        <w:rPr>
          <w:sz w:val="20"/>
          <w:szCs w:val="20"/>
          <w:lang w:val="en-US"/>
        </w:rPr>
      </w:pPr>
      <w:r w:rsidRPr="00EA0EB0">
        <w:rPr>
          <w:sz w:val="20"/>
          <w:szCs w:val="20"/>
          <w:lang w:val="en-US"/>
        </w:rPr>
        <w:t xml:space="preserve">(2a. </w:t>
      </w:r>
      <w:proofErr w:type="spellStart"/>
      <w:r w:rsidRPr="00EA0EB0">
        <w:rPr>
          <w:sz w:val="20"/>
          <w:szCs w:val="20"/>
          <w:lang w:val="en-US"/>
        </w:rPr>
        <w:t>Edición</w:t>
      </w:r>
      <w:proofErr w:type="spellEnd"/>
      <w:r w:rsidRPr="00EA0EB0">
        <w:rPr>
          <w:sz w:val="20"/>
          <w:szCs w:val="20"/>
          <w:lang w:val="en-US"/>
        </w:rPr>
        <w:t>)</w:t>
      </w:r>
    </w:p>
    <w:p w:rsidR="00602C92" w:rsidRDefault="00602C92" w:rsidP="00602C92">
      <w:pPr>
        <w:ind w:firstLine="708"/>
        <w:rPr>
          <w:sz w:val="20"/>
          <w:szCs w:val="20"/>
          <w:lang w:val="en-US"/>
        </w:rPr>
      </w:pPr>
      <w:r w:rsidRPr="00EA0EB0">
        <w:rPr>
          <w:sz w:val="20"/>
          <w:szCs w:val="20"/>
          <w:lang w:val="en-US"/>
        </w:rPr>
        <w:t>Harper and Row Publi</w:t>
      </w:r>
      <w:r>
        <w:rPr>
          <w:sz w:val="20"/>
          <w:szCs w:val="20"/>
          <w:lang w:val="en-US"/>
        </w:rPr>
        <w:t>sher, New York</w:t>
      </w:r>
    </w:p>
    <w:p w:rsidR="00602C92" w:rsidRPr="004C70FC" w:rsidRDefault="00602C92" w:rsidP="00602C92">
      <w:pPr>
        <w:ind w:firstLine="708"/>
        <w:rPr>
          <w:sz w:val="20"/>
          <w:szCs w:val="20"/>
        </w:rPr>
      </w:pPr>
      <w:r w:rsidRPr="004C70FC">
        <w:rPr>
          <w:sz w:val="20"/>
          <w:szCs w:val="20"/>
        </w:rPr>
        <w:t>Capítulo 6</w:t>
      </w:r>
    </w:p>
    <w:p w:rsidR="00602C92" w:rsidRPr="004C70FC" w:rsidRDefault="00602C92" w:rsidP="00602C92">
      <w:pPr>
        <w:rPr>
          <w:color w:val="002060"/>
          <w:sz w:val="20"/>
          <w:szCs w:val="20"/>
        </w:rPr>
      </w:pPr>
    </w:p>
    <w:p w:rsidR="00602C92" w:rsidRPr="0092592F" w:rsidRDefault="00602C92" w:rsidP="00602C92">
      <w:pPr>
        <w:ind w:firstLine="708"/>
        <w:rPr>
          <w:color w:val="002060"/>
          <w:sz w:val="20"/>
          <w:szCs w:val="20"/>
          <w:lang w:val="es-MX"/>
        </w:rPr>
      </w:pPr>
      <w:r w:rsidRPr="0092592F">
        <w:rPr>
          <w:color w:val="002060"/>
          <w:sz w:val="20"/>
          <w:szCs w:val="20"/>
          <w:lang w:val="es-MX"/>
        </w:rPr>
        <w:t xml:space="preserve">Sachs, J. D. y  </w:t>
      </w:r>
      <w:proofErr w:type="spellStart"/>
      <w:r w:rsidRPr="0092592F">
        <w:rPr>
          <w:color w:val="002060"/>
          <w:sz w:val="20"/>
          <w:szCs w:val="20"/>
          <w:lang w:val="es-MX"/>
        </w:rPr>
        <w:t>Larrayn</w:t>
      </w:r>
      <w:proofErr w:type="spellEnd"/>
      <w:r w:rsidRPr="0092592F">
        <w:rPr>
          <w:color w:val="002060"/>
          <w:sz w:val="20"/>
          <w:szCs w:val="20"/>
          <w:lang w:val="es-MX"/>
        </w:rPr>
        <w:t>, B. F.</w:t>
      </w:r>
    </w:p>
    <w:p w:rsidR="00602C92" w:rsidRPr="0092592F" w:rsidRDefault="00602C92" w:rsidP="00602C92">
      <w:pPr>
        <w:ind w:firstLine="708"/>
        <w:rPr>
          <w:i/>
          <w:color w:val="002060"/>
          <w:sz w:val="20"/>
          <w:szCs w:val="20"/>
          <w:lang w:val="es-MX"/>
        </w:rPr>
      </w:pPr>
      <w:r w:rsidRPr="0092592F">
        <w:rPr>
          <w:color w:val="002060"/>
          <w:sz w:val="20"/>
          <w:szCs w:val="20"/>
          <w:lang w:val="es-MX"/>
        </w:rPr>
        <w:t xml:space="preserve">(1994). </w:t>
      </w:r>
      <w:r w:rsidRPr="0092592F">
        <w:rPr>
          <w:i/>
          <w:color w:val="002060"/>
          <w:sz w:val="20"/>
          <w:szCs w:val="20"/>
          <w:lang w:val="es-MX"/>
        </w:rPr>
        <w:t xml:space="preserve">Macroeconomía en </w:t>
      </w:r>
      <w:smartTag w:uri="urn:schemas-microsoft-com:office:smarttags" w:element="PersonName">
        <w:smartTagPr>
          <w:attr w:name="ProductID" w:val="la Economía Global."/>
        </w:smartTagPr>
        <w:r w:rsidRPr="0092592F">
          <w:rPr>
            <w:i/>
            <w:color w:val="002060"/>
            <w:sz w:val="20"/>
            <w:szCs w:val="20"/>
            <w:lang w:val="es-MX"/>
          </w:rPr>
          <w:t>la Economía Global.</w:t>
        </w:r>
      </w:smartTag>
    </w:p>
    <w:p w:rsidR="00602C92" w:rsidRPr="0092592F" w:rsidRDefault="00602C92" w:rsidP="00602C92">
      <w:pPr>
        <w:ind w:firstLine="708"/>
        <w:rPr>
          <w:color w:val="002060"/>
          <w:sz w:val="20"/>
          <w:szCs w:val="20"/>
          <w:lang w:val="es-MX"/>
        </w:rPr>
      </w:pPr>
      <w:r w:rsidRPr="0092592F">
        <w:rPr>
          <w:color w:val="002060"/>
          <w:sz w:val="20"/>
          <w:szCs w:val="20"/>
          <w:lang w:val="es-MX"/>
        </w:rPr>
        <w:t>(1ª Edición).</w:t>
      </w:r>
    </w:p>
    <w:p w:rsidR="00602C92" w:rsidRPr="0092592F" w:rsidRDefault="00602C92" w:rsidP="00602C92">
      <w:pPr>
        <w:ind w:firstLine="708"/>
        <w:rPr>
          <w:color w:val="002060"/>
          <w:sz w:val="20"/>
          <w:szCs w:val="20"/>
          <w:lang w:val="es-MX"/>
        </w:rPr>
      </w:pPr>
      <w:r w:rsidRPr="0092592F">
        <w:rPr>
          <w:color w:val="002060"/>
          <w:sz w:val="20"/>
          <w:szCs w:val="20"/>
          <w:lang w:val="es-MX"/>
        </w:rPr>
        <w:t xml:space="preserve">México: Prentice </w:t>
      </w:r>
      <w:r w:rsidR="002334BC">
        <w:rPr>
          <w:color w:val="002060"/>
          <w:sz w:val="20"/>
          <w:szCs w:val="20"/>
          <w:lang w:val="es-MX"/>
        </w:rPr>
        <w:t>Hall</w:t>
      </w:r>
    </w:p>
    <w:p w:rsidR="00602C92" w:rsidRDefault="00602C92" w:rsidP="00602C92">
      <w:pPr>
        <w:ind w:firstLine="708"/>
        <w:rPr>
          <w:color w:val="002060"/>
          <w:sz w:val="20"/>
          <w:szCs w:val="20"/>
          <w:lang w:val="es-MX"/>
        </w:rPr>
      </w:pPr>
      <w:r w:rsidRPr="0092592F">
        <w:rPr>
          <w:color w:val="002060"/>
          <w:sz w:val="20"/>
          <w:szCs w:val="20"/>
          <w:lang w:val="es-MX"/>
        </w:rPr>
        <w:t>Capítulos</w:t>
      </w:r>
      <w:r>
        <w:rPr>
          <w:color w:val="002060"/>
          <w:sz w:val="20"/>
          <w:szCs w:val="20"/>
          <w:lang w:val="es-MX"/>
        </w:rPr>
        <w:t xml:space="preserve"> 3, 6 y 9</w:t>
      </w:r>
      <w:r w:rsidRPr="0092592F">
        <w:rPr>
          <w:color w:val="002060"/>
          <w:sz w:val="20"/>
          <w:szCs w:val="20"/>
          <w:lang w:val="es-MX"/>
        </w:rPr>
        <w:t>.</w:t>
      </w:r>
    </w:p>
    <w:p w:rsidR="00E733D2" w:rsidRDefault="00E733D2" w:rsidP="00602C92">
      <w:pPr>
        <w:ind w:firstLine="708"/>
        <w:rPr>
          <w:color w:val="002060"/>
          <w:sz w:val="20"/>
          <w:szCs w:val="20"/>
          <w:lang w:val="es-MX"/>
        </w:rPr>
      </w:pPr>
    </w:p>
    <w:p w:rsidR="00E733D2" w:rsidRDefault="00E733D2" w:rsidP="00602C92">
      <w:pPr>
        <w:ind w:firstLine="708"/>
        <w:rPr>
          <w:b/>
          <w:color w:val="002060"/>
          <w:sz w:val="20"/>
          <w:szCs w:val="20"/>
        </w:rPr>
      </w:pPr>
      <w:r w:rsidRPr="00EB1641">
        <w:rPr>
          <w:b/>
          <w:color w:val="002060"/>
          <w:sz w:val="20"/>
          <w:szCs w:val="20"/>
        </w:rPr>
        <w:t xml:space="preserve">UNIDAD </w:t>
      </w:r>
      <w:r>
        <w:rPr>
          <w:b/>
          <w:color w:val="002060"/>
          <w:sz w:val="20"/>
          <w:szCs w:val="20"/>
        </w:rPr>
        <w:t>IV. EQUILIBRIO GENERAL</w:t>
      </w:r>
    </w:p>
    <w:p w:rsidR="00E733D2" w:rsidRDefault="00E733D2" w:rsidP="00602C92">
      <w:pPr>
        <w:ind w:firstLine="708"/>
        <w:rPr>
          <w:color w:val="002060"/>
          <w:sz w:val="20"/>
          <w:szCs w:val="20"/>
          <w:lang w:val="es-MX"/>
        </w:rPr>
      </w:pPr>
    </w:p>
    <w:p w:rsidR="00E733D2" w:rsidRPr="00721BD4" w:rsidRDefault="00E733D2" w:rsidP="00E733D2">
      <w:pPr>
        <w:ind w:firstLine="708"/>
        <w:rPr>
          <w:color w:val="002060"/>
          <w:sz w:val="20"/>
          <w:szCs w:val="20"/>
          <w:lang w:val="en-US"/>
        </w:rPr>
      </w:pPr>
      <w:r w:rsidRPr="00721BD4">
        <w:rPr>
          <w:color w:val="002060"/>
          <w:sz w:val="20"/>
          <w:szCs w:val="20"/>
          <w:lang w:val="en-US"/>
        </w:rPr>
        <w:t xml:space="preserve">Branson, William H. y </w:t>
      </w:r>
      <w:proofErr w:type="spellStart"/>
      <w:r w:rsidRPr="00721BD4">
        <w:rPr>
          <w:color w:val="002060"/>
          <w:sz w:val="20"/>
          <w:szCs w:val="20"/>
          <w:lang w:val="en-US"/>
        </w:rPr>
        <w:t>Litvack</w:t>
      </w:r>
      <w:proofErr w:type="spellEnd"/>
      <w:r w:rsidRPr="00721BD4">
        <w:rPr>
          <w:color w:val="002060"/>
          <w:sz w:val="20"/>
          <w:szCs w:val="20"/>
          <w:lang w:val="en-US"/>
        </w:rPr>
        <w:t>, James M</w:t>
      </w:r>
      <w:r>
        <w:rPr>
          <w:color w:val="002060"/>
          <w:sz w:val="20"/>
          <w:szCs w:val="20"/>
          <w:lang w:val="en-US"/>
        </w:rPr>
        <w:t>.</w:t>
      </w:r>
      <w:r w:rsidRPr="00EA0EB0">
        <w:rPr>
          <w:color w:val="002060"/>
          <w:sz w:val="20"/>
          <w:szCs w:val="20"/>
          <w:lang w:val="en-US"/>
        </w:rPr>
        <w:t xml:space="preserve"> </w:t>
      </w:r>
      <w:r>
        <w:rPr>
          <w:color w:val="002060"/>
          <w:sz w:val="20"/>
          <w:szCs w:val="20"/>
          <w:lang w:val="en-US"/>
        </w:rPr>
        <w:t>(1981)</w:t>
      </w:r>
    </w:p>
    <w:p w:rsidR="00E733D2" w:rsidRPr="00D07CC7" w:rsidRDefault="00E733D2" w:rsidP="00E733D2">
      <w:pPr>
        <w:ind w:firstLine="708"/>
        <w:rPr>
          <w:sz w:val="20"/>
          <w:szCs w:val="20"/>
          <w:lang w:val="en-US"/>
        </w:rPr>
      </w:pPr>
      <w:proofErr w:type="spellStart"/>
      <w:r w:rsidRPr="00D07CC7">
        <w:rPr>
          <w:sz w:val="20"/>
          <w:szCs w:val="20"/>
          <w:lang w:val="en-US"/>
        </w:rPr>
        <w:t>Macroeconomía</w:t>
      </w:r>
      <w:proofErr w:type="spellEnd"/>
    </w:p>
    <w:p w:rsidR="00E733D2" w:rsidRPr="00EA0EB0" w:rsidRDefault="00E733D2" w:rsidP="00E733D2">
      <w:pPr>
        <w:ind w:firstLine="708"/>
        <w:rPr>
          <w:sz w:val="20"/>
          <w:szCs w:val="20"/>
          <w:lang w:val="en-US"/>
        </w:rPr>
      </w:pPr>
      <w:r w:rsidRPr="00EA0EB0">
        <w:rPr>
          <w:sz w:val="20"/>
          <w:szCs w:val="20"/>
          <w:lang w:val="en-US"/>
        </w:rPr>
        <w:t xml:space="preserve">(2a. </w:t>
      </w:r>
      <w:proofErr w:type="spellStart"/>
      <w:r w:rsidRPr="00EA0EB0">
        <w:rPr>
          <w:sz w:val="20"/>
          <w:szCs w:val="20"/>
          <w:lang w:val="en-US"/>
        </w:rPr>
        <w:t>Edición</w:t>
      </w:r>
      <w:proofErr w:type="spellEnd"/>
      <w:r w:rsidRPr="00EA0EB0">
        <w:rPr>
          <w:sz w:val="20"/>
          <w:szCs w:val="20"/>
          <w:lang w:val="en-US"/>
        </w:rPr>
        <w:t>)</w:t>
      </w:r>
    </w:p>
    <w:p w:rsidR="00E733D2" w:rsidRPr="00721BD4" w:rsidRDefault="00E733D2" w:rsidP="00E733D2">
      <w:pPr>
        <w:ind w:firstLine="708"/>
        <w:rPr>
          <w:color w:val="002060"/>
          <w:sz w:val="20"/>
          <w:szCs w:val="20"/>
          <w:lang w:val="en-US"/>
        </w:rPr>
      </w:pPr>
      <w:r w:rsidRPr="00EA0EB0">
        <w:rPr>
          <w:sz w:val="20"/>
          <w:szCs w:val="20"/>
          <w:lang w:val="en-US"/>
        </w:rPr>
        <w:t>Harper and Row Publi</w:t>
      </w:r>
      <w:r>
        <w:rPr>
          <w:sz w:val="20"/>
          <w:szCs w:val="20"/>
          <w:lang w:val="en-US"/>
        </w:rPr>
        <w:t>sher, New York</w:t>
      </w:r>
    </w:p>
    <w:p w:rsidR="00E733D2" w:rsidRPr="00D07CC7" w:rsidRDefault="00E733D2" w:rsidP="00E733D2">
      <w:pPr>
        <w:ind w:firstLine="708"/>
        <w:rPr>
          <w:color w:val="002060"/>
          <w:sz w:val="20"/>
          <w:szCs w:val="20"/>
        </w:rPr>
      </w:pPr>
      <w:proofErr w:type="spellStart"/>
      <w:r w:rsidRPr="00D07CC7">
        <w:rPr>
          <w:color w:val="002060"/>
          <w:sz w:val="20"/>
          <w:szCs w:val="20"/>
        </w:rPr>
        <w:t>Capitulos</w:t>
      </w:r>
      <w:proofErr w:type="spellEnd"/>
      <w:r w:rsidRPr="00D07CC7">
        <w:rPr>
          <w:color w:val="002060"/>
          <w:sz w:val="20"/>
          <w:szCs w:val="20"/>
        </w:rPr>
        <w:t xml:space="preserve"> 7, 8 y 9</w:t>
      </w:r>
    </w:p>
    <w:p w:rsidR="00E733D2" w:rsidRPr="00D07CC7" w:rsidRDefault="00E733D2" w:rsidP="00E733D2">
      <w:pPr>
        <w:rPr>
          <w:color w:val="002060"/>
          <w:sz w:val="20"/>
          <w:szCs w:val="20"/>
        </w:rPr>
      </w:pPr>
    </w:p>
    <w:p w:rsidR="00E733D2" w:rsidRDefault="00E733D2" w:rsidP="00E733D2">
      <w:pPr>
        <w:ind w:firstLine="708"/>
        <w:rPr>
          <w:color w:val="002060"/>
          <w:sz w:val="20"/>
          <w:szCs w:val="20"/>
          <w:lang w:val="es-MX"/>
        </w:rPr>
      </w:pPr>
    </w:p>
    <w:p w:rsidR="00E733D2" w:rsidRPr="0092592F" w:rsidRDefault="00E733D2" w:rsidP="00E733D2">
      <w:pPr>
        <w:ind w:firstLine="708"/>
        <w:rPr>
          <w:color w:val="002060"/>
          <w:sz w:val="20"/>
          <w:szCs w:val="20"/>
          <w:lang w:val="es-MX"/>
        </w:rPr>
      </w:pPr>
      <w:r w:rsidRPr="0092592F">
        <w:rPr>
          <w:color w:val="002060"/>
          <w:sz w:val="20"/>
          <w:szCs w:val="20"/>
          <w:lang w:val="es-MX"/>
        </w:rPr>
        <w:t xml:space="preserve">Sachs, J. D. y  </w:t>
      </w:r>
      <w:proofErr w:type="spellStart"/>
      <w:r w:rsidRPr="0092592F">
        <w:rPr>
          <w:color w:val="002060"/>
          <w:sz w:val="20"/>
          <w:szCs w:val="20"/>
          <w:lang w:val="es-MX"/>
        </w:rPr>
        <w:t>Larrayn</w:t>
      </w:r>
      <w:proofErr w:type="spellEnd"/>
      <w:r w:rsidRPr="0092592F">
        <w:rPr>
          <w:color w:val="002060"/>
          <w:sz w:val="20"/>
          <w:szCs w:val="20"/>
          <w:lang w:val="es-MX"/>
        </w:rPr>
        <w:t>, B. F.</w:t>
      </w:r>
    </w:p>
    <w:p w:rsidR="00E733D2" w:rsidRPr="0092592F" w:rsidRDefault="00E733D2" w:rsidP="00E733D2">
      <w:pPr>
        <w:ind w:firstLine="708"/>
        <w:rPr>
          <w:i/>
          <w:color w:val="002060"/>
          <w:sz w:val="20"/>
          <w:szCs w:val="20"/>
          <w:lang w:val="es-MX"/>
        </w:rPr>
      </w:pPr>
      <w:r w:rsidRPr="0092592F">
        <w:rPr>
          <w:color w:val="002060"/>
          <w:sz w:val="20"/>
          <w:szCs w:val="20"/>
          <w:lang w:val="es-MX"/>
        </w:rPr>
        <w:t xml:space="preserve">(1994). </w:t>
      </w:r>
      <w:r w:rsidRPr="0092592F">
        <w:rPr>
          <w:i/>
          <w:color w:val="002060"/>
          <w:sz w:val="20"/>
          <w:szCs w:val="20"/>
          <w:lang w:val="es-MX"/>
        </w:rPr>
        <w:t xml:space="preserve">Macroeconomía en </w:t>
      </w:r>
      <w:smartTag w:uri="urn:schemas-microsoft-com:office:smarttags" w:element="PersonName">
        <w:smartTagPr>
          <w:attr w:name="ProductID" w:val="la Economía Global."/>
        </w:smartTagPr>
        <w:r w:rsidRPr="0092592F">
          <w:rPr>
            <w:i/>
            <w:color w:val="002060"/>
            <w:sz w:val="20"/>
            <w:szCs w:val="20"/>
            <w:lang w:val="es-MX"/>
          </w:rPr>
          <w:t>la Economía Global.</w:t>
        </w:r>
      </w:smartTag>
    </w:p>
    <w:p w:rsidR="00E733D2" w:rsidRPr="0092592F" w:rsidRDefault="00E733D2" w:rsidP="00E733D2">
      <w:pPr>
        <w:ind w:left="708"/>
        <w:rPr>
          <w:color w:val="002060"/>
          <w:sz w:val="20"/>
          <w:szCs w:val="20"/>
          <w:lang w:val="es-MX"/>
        </w:rPr>
      </w:pPr>
      <w:r w:rsidRPr="0092592F">
        <w:rPr>
          <w:color w:val="002060"/>
          <w:sz w:val="20"/>
          <w:szCs w:val="20"/>
          <w:lang w:val="es-MX"/>
        </w:rPr>
        <w:t>(1ª Edición).</w:t>
      </w:r>
    </w:p>
    <w:p w:rsidR="00E733D2" w:rsidRPr="0092592F" w:rsidRDefault="00E733D2" w:rsidP="00E733D2">
      <w:pPr>
        <w:ind w:firstLine="708"/>
        <w:rPr>
          <w:color w:val="002060"/>
          <w:sz w:val="20"/>
          <w:szCs w:val="20"/>
          <w:lang w:val="es-MX"/>
        </w:rPr>
      </w:pPr>
      <w:r w:rsidRPr="0092592F">
        <w:rPr>
          <w:color w:val="002060"/>
          <w:sz w:val="20"/>
          <w:szCs w:val="20"/>
          <w:lang w:val="es-MX"/>
        </w:rPr>
        <w:t>México: Prentice Hall.</w:t>
      </w:r>
    </w:p>
    <w:p w:rsidR="00E733D2" w:rsidRPr="0092592F" w:rsidRDefault="00E733D2" w:rsidP="00E733D2">
      <w:pPr>
        <w:ind w:firstLine="708"/>
        <w:rPr>
          <w:color w:val="002060"/>
          <w:sz w:val="20"/>
          <w:szCs w:val="20"/>
          <w:lang w:val="es-MX"/>
        </w:rPr>
      </w:pPr>
      <w:r w:rsidRPr="0092592F">
        <w:rPr>
          <w:color w:val="002060"/>
          <w:sz w:val="20"/>
          <w:szCs w:val="20"/>
          <w:lang w:val="es-MX"/>
        </w:rPr>
        <w:t xml:space="preserve">Capítulo </w:t>
      </w:r>
      <w:r>
        <w:rPr>
          <w:color w:val="002060"/>
          <w:sz w:val="20"/>
          <w:szCs w:val="20"/>
          <w:lang w:val="es-MX"/>
        </w:rPr>
        <w:t xml:space="preserve"> 3, 6 y 9</w:t>
      </w:r>
    </w:p>
    <w:p w:rsidR="00602C92" w:rsidRPr="0092592F" w:rsidRDefault="00602C92" w:rsidP="00602C92">
      <w:pPr>
        <w:ind w:firstLine="708"/>
        <w:rPr>
          <w:color w:val="002060"/>
          <w:sz w:val="20"/>
          <w:szCs w:val="20"/>
          <w:lang w:val="es-MX"/>
        </w:rPr>
      </w:pPr>
    </w:p>
    <w:p w:rsidR="00602C92" w:rsidRDefault="00602C92" w:rsidP="00E8278C">
      <w:pPr>
        <w:pStyle w:val="Prrafodelista"/>
        <w:rPr>
          <w:rFonts w:ascii="Arial" w:hAnsi="Arial" w:cs="Arial"/>
          <w:b/>
        </w:rPr>
      </w:pPr>
    </w:p>
    <w:p w:rsidR="002B539F" w:rsidRDefault="002B539F" w:rsidP="00E8278C">
      <w:pPr>
        <w:pStyle w:val="Prrafodelista"/>
        <w:rPr>
          <w:rFonts w:ascii="Arial" w:hAnsi="Arial" w:cs="Arial"/>
          <w:b/>
        </w:rPr>
      </w:pPr>
    </w:p>
    <w:p w:rsidR="002B539F" w:rsidRPr="00E8278C" w:rsidRDefault="002B539F" w:rsidP="00E8278C">
      <w:pPr>
        <w:pStyle w:val="Prrafodelista"/>
        <w:rPr>
          <w:rFonts w:ascii="Arial" w:hAnsi="Arial" w:cs="Arial"/>
          <w:b/>
        </w:rPr>
      </w:pPr>
    </w:p>
    <w:p w:rsidR="00E8278C" w:rsidRDefault="00E8278C" w:rsidP="00E8278C">
      <w:pPr>
        <w:rPr>
          <w:rFonts w:ascii="Arial" w:hAnsi="Arial" w:cs="Arial"/>
          <w:b/>
        </w:rPr>
      </w:pPr>
    </w:p>
    <w:p w:rsidR="00E8278C" w:rsidRPr="00E8278C" w:rsidRDefault="00E8278C" w:rsidP="00E8278C">
      <w:pPr>
        <w:jc w:val="right"/>
        <w:rPr>
          <w:rFonts w:ascii="Arial" w:hAnsi="Arial" w:cs="Arial"/>
          <w:b/>
        </w:rPr>
      </w:pPr>
      <w:r>
        <w:rPr>
          <w:rFonts w:ascii="Arial" w:hAnsi="Arial" w:cs="Arial"/>
          <w:b/>
        </w:rPr>
        <w:t xml:space="preserve">Guatemala, </w:t>
      </w:r>
      <w:r w:rsidR="009757B6">
        <w:rPr>
          <w:rFonts w:ascii="Arial" w:hAnsi="Arial" w:cs="Arial"/>
          <w:b/>
        </w:rPr>
        <w:t>4</w:t>
      </w:r>
      <w:r w:rsidR="002B539F">
        <w:rPr>
          <w:rFonts w:ascii="Arial" w:hAnsi="Arial" w:cs="Arial"/>
          <w:b/>
        </w:rPr>
        <w:t xml:space="preserve"> </w:t>
      </w:r>
      <w:r>
        <w:rPr>
          <w:rFonts w:ascii="Arial" w:hAnsi="Arial" w:cs="Arial"/>
          <w:b/>
        </w:rPr>
        <w:t xml:space="preserve">de </w:t>
      </w:r>
      <w:r w:rsidR="009757B6">
        <w:rPr>
          <w:rFonts w:ascii="Arial" w:hAnsi="Arial" w:cs="Arial"/>
          <w:b/>
        </w:rPr>
        <w:t>febrero</w:t>
      </w:r>
      <w:r>
        <w:rPr>
          <w:rFonts w:ascii="Arial" w:hAnsi="Arial" w:cs="Arial"/>
          <w:b/>
        </w:rPr>
        <w:t xml:space="preserve"> de 2019.</w:t>
      </w:r>
    </w:p>
    <w:p w:rsidR="002E35F9" w:rsidRPr="00E8278C" w:rsidRDefault="002E35F9" w:rsidP="00E8278C">
      <w:pPr>
        <w:ind w:left="709"/>
        <w:contextualSpacing/>
        <w:rPr>
          <w:rFonts w:ascii="Arial" w:hAnsi="Arial" w:cs="Arial"/>
          <w:b/>
        </w:rPr>
      </w:pPr>
    </w:p>
    <w:p w:rsidR="002E35F9" w:rsidRPr="00E8278C" w:rsidRDefault="002E35F9" w:rsidP="00E8278C">
      <w:pPr>
        <w:contextualSpacing/>
        <w:rPr>
          <w:rFonts w:ascii="Arial" w:hAnsi="Arial" w:cs="Arial"/>
          <w:b/>
        </w:rPr>
      </w:pPr>
    </w:p>
    <w:p w:rsidR="00EC6377" w:rsidRPr="00E8278C" w:rsidRDefault="00EC6377" w:rsidP="00E8278C">
      <w:pPr>
        <w:contextualSpacing/>
        <w:rPr>
          <w:rFonts w:ascii="Arial" w:hAnsi="Arial" w:cs="Arial"/>
        </w:rPr>
      </w:pPr>
    </w:p>
    <w:sectPr w:rsidR="00EC6377" w:rsidRPr="00E8278C" w:rsidSect="009967F9">
      <w:headerReference w:type="default" r:id="rId7"/>
      <w:footerReference w:type="default" r:id="rId8"/>
      <w:pgSz w:w="12240" w:h="15840"/>
      <w:pgMar w:top="1843" w:right="900"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819" w:rsidRDefault="002F0819" w:rsidP="009967F9">
      <w:r>
        <w:separator/>
      </w:r>
    </w:p>
  </w:endnote>
  <w:endnote w:type="continuationSeparator" w:id="0">
    <w:p w:rsidR="002F0819" w:rsidRDefault="002F0819" w:rsidP="0099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7F9" w:rsidRPr="009967F9" w:rsidRDefault="009967F9" w:rsidP="009967F9">
    <w:pPr>
      <w:pStyle w:val="Piedepgina"/>
      <w:jc w:val="center"/>
      <w:rPr>
        <w:rFonts w:ascii="Arial" w:hAnsi="Arial" w:cs="Arial"/>
        <w:color w:val="002060"/>
        <w:lang w:val="es-GT"/>
      </w:rPr>
    </w:pPr>
    <w:r>
      <w:rPr>
        <w:rFonts w:ascii="Arial" w:hAnsi="Arial" w:cs="Arial"/>
        <w:noProof/>
        <w:color w:val="002060"/>
        <w:lang w:val="es-GT" w:eastAsia="es-GT"/>
      </w:rPr>
      <mc:AlternateContent>
        <mc:Choice Requires="wps">
          <w:drawing>
            <wp:anchor distT="0" distB="0" distL="114300" distR="114300" simplePos="0" relativeHeight="251661312" behindDoc="0" locked="0" layoutInCell="1" allowOverlap="1">
              <wp:simplePos x="0" y="0"/>
              <wp:positionH relativeFrom="column">
                <wp:posOffset>-649605</wp:posOffset>
              </wp:positionH>
              <wp:positionV relativeFrom="paragraph">
                <wp:posOffset>-165735</wp:posOffset>
              </wp:positionV>
              <wp:extent cx="7772400" cy="0"/>
              <wp:effectExtent l="0" t="0" r="19050" b="19050"/>
              <wp:wrapNone/>
              <wp:docPr id="15" name="Conector recto 15"/>
              <wp:cNvGraphicFramePr/>
              <a:graphic xmlns:a="http://schemas.openxmlformats.org/drawingml/2006/main">
                <a:graphicData uri="http://schemas.microsoft.com/office/word/2010/wordprocessingShape">
                  <wps:wsp>
                    <wps:cNvCnPr/>
                    <wps:spPr>
                      <a:xfrm>
                        <a:off x="0" y="0"/>
                        <a:ext cx="777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6F8B98" id="Conector recto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1.15pt,-13.05pt" to="560.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" strokecolor="#5b9bd5 [3204]" strokeweight=".5pt">
              <v:stroke joinstyle="miter"/>
            </v:line>
          </w:pict>
        </mc:Fallback>
      </mc:AlternateContent>
    </w:r>
    <w:r w:rsidRPr="009967F9">
      <w:rPr>
        <w:rFonts w:ascii="Arial" w:hAnsi="Arial" w:cs="Arial"/>
        <w:color w:val="002060"/>
        <w:lang w:val="es-GT"/>
      </w:rPr>
      <w:t>www.economicas.edu.gt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819" w:rsidRDefault="002F0819" w:rsidP="009967F9">
      <w:r>
        <w:separator/>
      </w:r>
    </w:p>
  </w:footnote>
  <w:footnote w:type="continuationSeparator" w:id="0">
    <w:p w:rsidR="002F0819" w:rsidRDefault="002F0819" w:rsidP="00996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7F9" w:rsidRPr="009967F9" w:rsidRDefault="009967F9" w:rsidP="009967F9">
    <w:pPr>
      <w:contextualSpacing/>
      <w:jc w:val="right"/>
      <w:rPr>
        <w:rFonts w:ascii="Arial" w:hAnsi="Arial" w:cs="Arial"/>
        <w:b/>
        <w:sz w:val="22"/>
      </w:rPr>
    </w:pPr>
    <w:r>
      <w:rPr>
        <w:rFonts w:ascii="Arial" w:hAnsi="Arial" w:cs="Arial"/>
        <w:b/>
        <w:noProof/>
        <w:sz w:val="22"/>
        <w:lang w:val="es-GT" w:eastAsia="es-GT"/>
      </w:rPr>
      <mc:AlternateContent>
        <mc:Choice Requires="wps">
          <w:drawing>
            <wp:anchor distT="0" distB="0" distL="114300" distR="114300" simplePos="0" relativeHeight="251660288" behindDoc="0" locked="0" layoutInCell="1" allowOverlap="1">
              <wp:simplePos x="0" y="0"/>
              <wp:positionH relativeFrom="column">
                <wp:posOffset>1673225</wp:posOffset>
              </wp:positionH>
              <wp:positionV relativeFrom="paragraph">
                <wp:posOffset>-306705</wp:posOffset>
              </wp:positionV>
              <wp:extent cx="0" cy="782320"/>
              <wp:effectExtent l="0" t="0" r="19050" b="36830"/>
              <wp:wrapNone/>
              <wp:docPr id="14" name="Conector recto 14"/>
              <wp:cNvGraphicFramePr/>
              <a:graphic xmlns:a="http://schemas.openxmlformats.org/drawingml/2006/main">
                <a:graphicData uri="http://schemas.microsoft.com/office/word/2010/wordprocessingShape">
                  <wps:wsp>
                    <wps:cNvCnPr/>
                    <wps:spPr>
                      <a:xfrm>
                        <a:off x="0" y="0"/>
                        <a:ext cx="0" cy="782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E25A3D" id="Conector recto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1.75pt,-24.15pt" to="131.7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" strokecolor="#5b9bd5 [3204]" strokeweight=".5pt">
              <v:stroke joinstyle="miter"/>
            </v:line>
          </w:pict>
        </mc:Fallback>
      </mc:AlternateContent>
    </w:r>
    <w:r w:rsidRPr="009967F9">
      <w:rPr>
        <w:rFonts w:ascii="Arial" w:hAnsi="Arial" w:cs="Arial"/>
        <w:b/>
        <w:noProof/>
        <w:sz w:val="22"/>
        <w:lang w:val="es-GT" w:eastAsia="es-GT"/>
      </w:rPr>
      <w:drawing>
        <wp:anchor distT="0" distB="0" distL="114300" distR="114300" simplePos="0" relativeHeight="251658240" behindDoc="1" locked="0" layoutInCell="1" allowOverlap="1">
          <wp:simplePos x="0" y="0"/>
          <wp:positionH relativeFrom="column">
            <wp:posOffset>-172214</wp:posOffset>
          </wp:positionH>
          <wp:positionV relativeFrom="paragraph">
            <wp:posOffset>-220980</wp:posOffset>
          </wp:positionV>
          <wp:extent cx="1818134" cy="69659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sac-png.png"/>
                  <pic:cNvPicPr/>
                </pic:nvPicPr>
                <pic:blipFill rotWithShape="1">
                  <a:blip r:embed="rId1" cstate="print">
                    <a:extLst>
                      <a:ext uri="{28A0092B-C50C-407E-A947-70E740481C1C}">
                        <a14:useLocalDpi xmlns:a14="http://schemas.microsoft.com/office/drawing/2010/main" val="0"/>
                      </a:ext>
                    </a:extLst>
                  </a:blip>
                  <a:srcRect t="13310" r="8108"/>
                  <a:stretch/>
                </pic:blipFill>
                <pic:spPr bwMode="auto">
                  <a:xfrm>
                    <a:off x="0" y="0"/>
                    <a:ext cx="1825612" cy="699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67F9">
      <w:rPr>
        <w:rFonts w:ascii="Arial" w:hAnsi="Arial" w:cs="Arial"/>
        <w:b/>
        <w:noProof/>
        <w:sz w:val="22"/>
        <w:lang w:val="es-GT" w:eastAsia="es-GT"/>
      </w:rPr>
      <w:drawing>
        <wp:anchor distT="0" distB="0" distL="114300" distR="114300" simplePos="0" relativeHeight="251659264" behindDoc="1" locked="0" layoutInCell="1" allowOverlap="1">
          <wp:simplePos x="0" y="0"/>
          <wp:positionH relativeFrom="column">
            <wp:posOffset>1712595</wp:posOffset>
          </wp:positionH>
          <wp:positionV relativeFrom="paragraph">
            <wp:posOffset>-220980</wp:posOffset>
          </wp:positionV>
          <wp:extent cx="690752" cy="696595"/>
          <wp:effectExtent l="0" t="0" r="0"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 cce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7624" cy="703525"/>
                  </a:xfrm>
                  <a:prstGeom prst="rect">
                    <a:avLst/>
                  </a:prstGeom>
                </pic:spPr>
              </pic:pic>
            </a:graphicData>
          </a:graphic>
          <wp14:sizeRelH relativeFrom="page">
            <wp14:pctWidth>0</wp14:pctWidth>
          </wp14:sizeRelH>
          <wp14:sizeRelV relativeFrom="page">
            <wp14:pctHeight>0</wp14:pctHeight>
          </wp14:sizeRelV>
        </wp:anchor>
      </w:drawing>
    </w:r>
    <w:r w:rsidRPr="009967F9">
      <w:rPr>
        <w:rFonts w:ascii="Arial" w:hAnsi="Arial" w:cs="Arial"/>
        <w:b/>
        <w:sz w:val="22"/>
      </w:rPr>
      <w:t>UNIVERSIDAD DE SAN CARLOS DE GUATEMALA</w:t>
    </w:r>
  </w:p>
  <w:p w:rsidR="009967F9" w:rsidRPr="009967F9" w:rsidRDefault="009967F9" w:rsidP="009967F9">
    <w:pPr>
      <w:contextualSpacing/>
      <w:jc w:val="right"/>
      <w:rPr>
        <w:rFonts w:ascii="Arial" w:hAnsi="Arial" w:cs="Arial"/>
        <w:b/>
        <w:sz w:val="22"/>
      </w:rPr>
    </w:pPr>
    <w:r w:rsidRPr="009967F9">
      <w:rPr>
        <w:rFonts w:ascii="Arial" w:hAnsi="Arial" w:cs="Arial"/>
        <w:b/>
        <w:sz w:val="22"/>
      </w:rPr>
      <w:t>FACULTAD DE CIENCIAS ECONÓMICAS</w:t>
    </w:r>
  </w:p>
  <w:p w:rsidR="009967F9" w:rsidRPr="009967F9" w:rsidRDefault="009967F9" w:rsidP="009967F9">
    <w:pPr>
      <w:contextualSpacing/>
      <w:jc w:val="right"/>
      <w:rPr>
        <w:rFonts w:ascii="Arial" w:hAnsi="Arial" w:cs="Arial"/>
        <w:b/>
        <w:sz w:val="22"/>
      </w:rPr>
    </w:pPr>
    <w:r w:rsidRPr="009967F9">
      <w:rPr>
        <w:rFonts w:ascii="Arial" w:hAnsi="Arial" w:cs="Arial"/>
        <w:b/>
        <w:sz w:val="22"/>
      </w:rPr>
      <w:t xml:space="preserve">ESCUELA DE </w:t>
    </w:r>
    <w:r w:rsidR="008F023A">
      <w:rPr>
        <w:rFonts w:ascii="Arial" w:hAnsi="Arial" w:cs="Arial"/>
        <w:b/>
        <w:sz w:val="22"/>
      </w:rPr>
      <w:t>ECONOMÍA</w:t>
    </w:r>
  </w:p>
  <w:p w:rsidR="009967F9" w:rsidRDefault="009967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D662C"/>
    <w:multiLevelType w:val="hybridMultilevel"/>
    <w:tmpl w:val="CFAC95C4"/>
    <w:lvl w:ilvl="0" w:tplc="100A0001">
      <w:start w:val="1"/>
      <w:numFmt w:val="bullet"/>
      <w:lvlText w:val=""/>
      <w:lvlJc w:val="left"/>
      <w:pPr>
        <w:ind w:left="1428" w:hanging="360"/>
      </w:pPr>
      <w:rPr>
        <w:rFonts w:ascii="Symbol" w:hAnsi="Symbol" w:hint="default"/>
      </w:rPr>
    </w:lvl>
    <w:lvl w:ilvl="1" w:tplc="100A0003" w:tentative="1">
      <w:start w:val="1"/>
      <w:numFmt w:val="bullet"/>
      <w:lvlText w:val="o"/>
      <w:lvlJc w:val="left"/>
      <w:pPr>
        <w:ind w:left="2148" w:hanging="360"/>
      </w:pPr>
      <w:rPr>
        <w:rFonts w:ascii="Courier New" w:hAnsi="Courier New" w:cs="Courier New" w:hint="default"/>
      </w:rPr>
    </w:lvl>
    <w:lvl w:ilvl="2" w:tplc="100A0005" w:tentative="1">
      <w:start w:val="1"/>
      <w:numFmt w:val="bullet"/>
      <w:lvlText w:val=""/>
      <w:lvlJc w:val="left"/>
      <w:pPr>
        <w:ind w:left="2868" w:hanging="360"/>
      </w:pPr>
      <w:rPr>
        <w:rFonts w:ascii="Wingdings" w:hAnsi="Wingdings" w:hint="default"/>
      </w:rPr>
    </w:lvl>
    <w:lvl w:ilvl="3" w:tplc="100A0001" w:tentative="1">
      <w:start w:val="1"/>
      <w:numFmt w:val="bullet"/>
      <w:lvlText w:val=""/>
      <w:lvlJc w:val="left"/>
      <w:pPr>
        <w:ind w:left="3588" w:hanging="360"/>
      </w:pPr>
      <w:rPr>
        <w:rFonts w:ascii="Symbol" w:hAnsi="Symbol" w:hint="default"/>
      </w:rPr>
    </w:lvl>
    <w:lvl w:ilvl="4" w:tplc="100A0003" w:tentative="1">
      <w:start w:val="1"/>
      <w:numFmt w:val="bullet"/>
      <w:lvlText w:val="o"/>
      <w:lvlJc w:val="left"/>
      <w:pPr>
        <w:ind w:left="4308" w:hanging="360"/>
      </w:pPr>
      <w:rPr>
        <w:rFonts w:ascii="Courier New" w:hAnsi="Courier New" w:cs="Courier New" w:hint="default"/>
      </w:rPr>
    </w:lvl>
    <w:lvl w:ilvl="5" w:tplc="100A0005" w:tentative="1">
      <w:start w:val="1"/>
      <w:numFmt w:val="bullet"/>
      <w:lvlText w:val=""/>
      <w:lvlJc w:val="left"/>
      <w:pPr>
        <w:ind w:left="5028" w:hanging="360"/>
      </w:pPr>
      <w:rPr>
        <w:rFonts w:ascii="Wingdings" w:hAnsi="Wingdings" w:hint="default"/>
      </w:rPr>
    </w:lvl>
    <w:lvl w:ilvl="6" w:tplc="100A0001" w:tentative="1">
      <w:start w:val="1"/>
      <w:numFmt w:val="bullet"/>
      <w:lvlText w:val=""/>
      <w:lvlJc w:val="left"/>
      <w:pPr>
        <w:ind w:left="5748" w:hanging="360"/>
      </w:pPr>
      <w:rPr>
        <w:rFonts w:ascii="Symbol" w:hAnsi="Symbol" w:hint="default"/>
      </w:rPr>
    </w:lvl>
    <w:lvl w:ilvl="7" w:tplc="100A0003" w:tentative="1">
      <w:start w:val="1"/>
      <w:numFmt w:val="bullet"/>
      <w:lvlText w:val="o"/>
      <w:lvlJc w:val="left"/>
      <w:pPr>
        <w:ind w:left="6468" w:hanging="360"/>
      </w:pPr>
      <w:rPr>
        <w:rFonts w:ascii="Courier New" w:hAnsi="Courier New" w:cs="Courier New" w:hint="default"/>
      </w:rPr>
    </w:lvl>
    <w:lvl w:ilvl="8" w:tplc="100A0005" w:tentative="1">
      <w:start w:val="1"/>
      <w:numFmt w:val="bullet"/>
      <w:lvlText w:val=""/>
      <w:lvlJc w:val="left"/>
      <w:pPr>
        <w:ind w:left="7188" w:hanging="360"/>
      </w:pPr>
      <w:rPr>
        <w:rFonts w:ascii="Wingdings" w:hAnsi="Wingdings" w:hint="default"/>
      </w:rPr>
    </w:lvl>
  </w:abstractNum>
  <w:abstractNum w:abstractNumId="1" w15:restartNumberingAfterBreak="0">
    <w:nsid w:val="0BBB41ED"/>
    <w:multiLevelType w:val="hybridMultilevel"/>
    <w:tmpl w:val="E0B87C9A"/>
    <w:lvl w:ilvl="0" w:tplc="100A0001">
      <w:start w:val="1"/>
      <w:numFmt w:val="bullet"/>
      <w:lvlText w:val=""/>
      <w:lvlJc w:val="left"/>
      <w:pPr>
        <w:ind w:left="770" w:hanging="360"/>
      </w:pPr>
      <w:rPr>
        <w:rFonts w:ascii="Symbol" w:hAnsi="Symbol" w:hint="default"/>
      </w:rPr>
    </w:lvl>
    <w:lvl w:ilvl="1" w:tplc="100A0003" w:tentative="1">
      <w:start w:val="1"/>
      <w:numFmt w:val="bullet"/>
      <w:lvlText w:val="o"/>
      <w:lvlJc w:val="left"/>
      <w:pPr>
        <w:ind w:left="1490" w:hanging="360"/>
      </w:pPr>
      <w:rPr>
        <w:rFonts w:ascii="Courier New" w:hAnsi="Courier New" w:cs="Courier New" w:hint="default"/>
      </w:rPr>
    </w:lvl>
    <w:lvl w:ilvl="2" w:tplc="100A0005" w:tentative="1">
      <w:start w:val="1"/>
      <w:numFmt w:val="bullet"/>
      <w:lvlText w:val=""/>
      <w:lvlJc w:val="left"/>
      <w:pPr>
        <w:ind w:left="2210" w:hanging="360"/>
      </w:pPr>
      <w:rPr>
        <w:rFonts w:ascii="Wingdings" w:hAnsi="Wingdings" w:hint="default"/>
      </w:rPr>
    </w:lvl>
    <w:lvl w:ilvl="3" w:tplc="100A0001" w:tentative="1">
      <w:start w:val="1"/>
      <w:numFmt w:val="bullet"/>
      <w:lvlText w:val=""/>
      <w:lvlJc w:val="left"/>
      <w:pPr>
        <w:ind w:left="2930" w:hanging="360"/>
      </w:pPr>
      <w:rPr>
        <w:rFonts w:ascii="Symbol" w:hAnsi="Symbol" w:hint="default"/>
      </w:rPr>
    </w:lvl>
    <w:lvl w:ilvl="4" w:tplc="100A0003" w:tentative="1">
      <w:start w:val="1"/>
      <w:numFmt w:val="bullet"/>
      <w:lvlText w:val="o"/>
      <w:lvlJc w:val="left"/>
      <w:pPr>
        <w:ind w:left="3650" w:hanging="360"/>
      </w:pPr>
      <w:rPr>
        <w:rFonts w:ascii="Courier New" w:hAnsi="Courier New" w:cs="Courier New" w:hint="default"/>
      </w:rPr>
    </w:lvl>
    <w:lvl w:ilvl="5" w:tplc="100A0005" w:tentative="1">
      <w:start w:val="1"/>
      <w:numFmt w:val="bullet"/>
      <w:lvlText w:val=""/>
      <w:lvlJc w:val="left"/>
      <w:pPr>
        <w:ind w:left="4370" w:hanging="360"/>
      </w:pPr>
      <w:rPr>
        <w:rFonts w:ascii="Wingdings" w:hAnsi="Wingdings" w:hint="default"/>
      </w:rPr>
    </w:lvl>
    <w:lvl w:ilvl="6" w:tplc="100A0001" w:tentative="1">
      <w:start w:val="1"/>
      <w:numFmt w:val="bullet"/>
      <w:lvlText w:val=""/>
      <w:lvlJc w:val="left"/>
      <w:pPr>
        <w:ind w:left="5090" w:hanging="360"/>
      </w:pPr>
      <w:rPr>
        <w:rFonts w:ascii="Symbol" w:hAnsi="Symbol" w:hint="default"/>
      </w:rPr>
    </w:lvl>
    <w:lvl w:ilvl="7" w:tplc="100A0003" w:tentative="1">
      <w:start w:val="1"/>
      <w:numFmt w:val="bullet"/>
      <w:lvlText w:val="o"/>
      <w:lvlJc w:val="left"/>
      <w:pPr>
        <w:ind w:left="5810" w:hanging="360"/>
      </w:pPr>
      <w:rPr>
        <w:rFonts w:ascii="Courier New" w:hAnsi="Courier New" w:cs="Courier New" w:hint="default"/>
      </w:rPr>
    </w:lvl>
    <w:lvl w:ilvl="8" w:tplc="100A0005" w:tentative="1">
      <w:start w:val="1"/>
      <w:numFmt w:val="bullet"/>
      <w:lvlText w:val=""/>
      <w:lvlJc w:val="left"/>
      <w:pPr>
        <w:ind w:left="6530" w:hanging="360"/>
      </w:pPr>
      <w:rPr>
        <w:rFonts w:ascii="Wingdings" w:hAnsi="Wingdings" w:hint="default"/>
      </w:rPr>
    </w:lvl>
  </w:abstractNum>
  <w:abstractNum w:abstractNumId="2" w15:restartNumberingAfterBreak="0">
    <w:nsid w:val="105B33A5"/>
    <w:multiLevelType w:val="hybridMultilevel"/>
    <w:tmpl w:val="8F1CB702"/>
    <w:lvl w:ilvl="0" w:tplc="100A0001">
      <w:start w:val="1"/>
      <w:numFmt w:val="bullet"/>
      <w:lvlText w:val=""/>
      <w:lvlJc w:val="left"/>
      <w:pPr>
        <w:ind w:left="1174" w:hanging="360"/>
      </w:pPr>
      <w:rPr>
        <w:rFonts w:ascii="Symbol" w:hAnsi="Symbol" w:hint="default"/>
      </w:rPr>
    </w:lvl>
    <w:lvl w:ilvl="1" w:tplc="100A0003" w:tentative="1">
      <w:start w:val="1"/>
      <w:numFmt w:val="bullet"/>
      <w:lvlText w:val="o"/>
      <w:lvlJc w:val="left"/>
      <w:pPr>
        <w:ind w:left="1894" w:hanging="360"/>
      </w:pPr>
      <w:rPr>
        <w:rFonts w:ascii="Courier New" w:hAnsi="Courier New" w:cs="Courier New" w:hint="default"/>
      </w:rPr>
    </w:lvl>
    <w:lvl w:ilvl="2" w:tplc="100A0005" w:tentative="1">
      <w:start w:val="1"/>
      <w:numFmt w:val="bullet"/>
      <w:lvlText w:val=""/>
      <w:lvlJc w:val="left"/>
      <w:pPr>
        <w:ind w:left="2614" w:hanging="360"/>
      </w:pPr>
      <w:rPr>
        <w:rFonts w:ascii="Wingdings" w:hAnsi="Wingdings" w:hint="default"/>
      </w:rPr>
    </w:lvl>
    <w:lvl w:ilvl="3" w:tplc="100A0001" w:tentative="1">
      <w:start w:val="1"/>
      <w:numFmt w:val="bullet"/>
      <w:lvlText w:val=""/>
      <w:lvlJc w:val="left"/>
      <w:pPr>
        <w:ind w:left="3334" w:hanging="360"/>
      </w:pPr>
      <w:rPr>
        <w:rFonts w:ascii="Symbol" w:hAnsi="Symbol" w:hint="default"/>
      </w:rPr>
    </w:lvl>
    <w:lvl w:ilvl="4" w:tplc="100A0003" w:tentative="1">
      <w:start w:val="1"/>
      <w:numFmt w:val="bullet"/>
      <w:lvlText w:val="o"/>
      <w:lvlJc w:val="left"/>
      <w:pPr>
        <w:ind w:left="4054" w:hanging="360"/>
      </w:pPr>
      <w:rPr>
        <w:rFonts w:ascii="Courier New" w:hAnsi="Courier New" w:cs="Courier New" w:hint="default"/>
      </w:rPr>
    </w:lvl>
    <w:lvl w:ilvl="5" w:tplc="100A0005" w:tentative="1">
      <w:start w:val="1"/>
      <w:numFmt w:val="bullet"/>
      <w:lvlText w:val=""/>
      <w:lvlJc w:val="left"/>
      <w:pPr>
        <w:ind w:left="4774" w:hanging="360"/>
      </w:pPr>
      <w:rPr>
        <w:rFonts w:ascii="Wingdings" w:hAnsi="Wingdings" w:hint="default"/>
      </w:rPr>
    </w:lvl>
    <w:lvl w:ilvl="6" w:tplc="100A0001" w:tentative="1">
      <w:start w:val="1"/>
      <w:numFmt w:val="bullet"/>
      <w:lvlText w:val=""/>
      <w:lvlJc w:val="left"/>
      <w:pPr>
        <w:ind w:left="5494" w:hanging="360"/>
      </w:pPr>
      <w:rPr>
        <w:rFonts w:ascii="Symbol" w:hAnsi="Symbol" w:hint="default"/>
      </w:rPr>
    </w:lvl>
    <w:lvl w:ilvl="7" w:tplc="100A0003" w:tentative="1">
      <w:start w:val="1"/>
      <w:numFmt w:val="bullet"/>
      <w:lvlText w:val="o"/>
      <w:lvlJc w:val="left"/>
      <w:pPr>
        <w:ind w:left="6214" w:hanging="360"/>
      </w:pPr>
      <w:rPr>
        <w:rFonts w:ascii="Courier New" w:hAnsi="Courier New" w:cs="Courier New" w:hint="default"/>
      </w:rPr>
    </w:lvl>
    <w:lvl w:ilvl="8" w:tplc="100A0005" w:tentative="1">
      <w:start w:val="1"/>
      <w:numFmt w:val="bullet"/>
      <w:lvlText w:val=""/>
      <w:lvlJc w:val="left"/>
      <w:pPr>
        <w:ind w:left="6934" w:hanging="360"/>
      </w:pPr>
      <w:rPr>
        <w:rFonts w:ascii="Wingdings" w:hAnsi="Wingdings" w:hint="default"/>
      </w:rPr>
    </w:lvl>
  </w:abstractNum>
  <w:abstractNum w:abstractNumId="3" w15:restartNumberingAfterBreak="0">
    <w:nsid w:val="138623EE"/>
    <w:multiLevelType w:val="hybridMultilevel"/>
    <w:tmpl w:val="5BFC2E5E"/>
    <w:lvl w:ilvl="0" w:tplc="100A000F">
      <w:start w:val="2"/>
      <w:numFmt w:val="decimal"/>
      <w:lvlText w:val="%1."/>
      <w:lvlJc w:val="left"/>
      <w:pPr>
        <w:ind w:left="1068" w:hanging="360"/>
      </w:pPr>
      <w:rPr>
        <w:rFonts w:hint="default"/>
      </w:r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4" w15:restartNumberingAfterBreak="0">
    <w:nsid w:val="23B21B9D"/>
    <w:multiLevelType w:val="hybridMultilevel"/>
    <w:tmpl w:val="28326290"/>
    <w:lvl w:ilvl="0" w:tplc="100A0001">
      <w:start w:val="1"/>
      <w:numFmt w:val="bullet"/>
      <w:lvlText w:val=""/>
      <w:lvlJc w:val="left"/>
      <w:pPr>
        <w:ind w:left="1428" w:hanging="360"/>
      </w:pPr>
      <w:rPr>
        <w:rFonts w:ascii="Symbol" w:hAnsi="Symbol" w:hint="default"/>
      </w:rPr>
    </w:lvl>
    <w:lvl w:ilvl="1" w:tplc="100A0003" w:tentative="1">
      <w:start w:val="1"/>
      <w:numFmt w:val="bullet"/>
      <w:lvlText w:val="o"/>
      <w:lvlJc w:val="left"/>
      <w:pPr>
        <w:ind w:left="2148" w:hanging="360"/>
      </w:pPr>
      <w:rPr>
        <w:rFonts w:ascii="Courier New" w:hAnsi="Courier New" w:cs="Courier New" w:hint="default"/>
      </w:rPr>
    </w:lvl>
    <w:lvl w:ilvl="2" w:tplc="100A0005" w:tentative="1">
      <w:start w:val="1"/>
      <w:numFmt w:val="bullet"/>
      <w:lvlText w:val=""/>
      <w:lvlJc w:val="left"/>
      <w:pPr>
        <w:ind w:left="2868" w:hanging="360"/>
      </w:pPr>
      <w:rPr>
        <w:rFonts w:ascii="Wingdings" w:hAnsi="Wingdings" w:hint="default"/>
      </w:rPr>
    </w:lvl>
    <w:lvl w:ilvl="3" w:tplc="100A0001" w:tentative="1">
      <w:start w:val="1"/>
      <w:numFmt w:val="bullet"/>
      <w:lvlText w:val=""/>
      <w:lvlJc w:val="left"/>
      <w:pPr>
        <w:ind w:left="3588" w:hanging="360"/>
      </w:pPr>
      <w:rPr>
        <w:rFonts w:ascii="Symbol" w:hAnsi="Symbol" w:hint="default"/>
      </w:rPr>
    </w:lvl>
    <w:lvl w:ilvl="4" w:tplc="100A0003" w:tentative="1">
      <w:start w:val="1"/>
      <w:numFmt w:val="bullet"/>
      <w:lvlText w:val="o"/>
      <w:lvlJc w:val="left"/>
      <w:pPr>
        <w:ind w:left="4308" w:hanging="360"/>
      </w:pPr>
      <w:rPr>
        <w:rFonts w:ascii="Courier New" w:hAnsi="Courier New" w:cs="Courier New" w:hint="default"/>
      </w:rPr>
    </w:lvl>
    <w:lvl w:ilvl="5" w:tplc="100A0005" w:tentative="1">
      <w:start w:val="1"/>
      <w:numFmt w:val="bullet"/>
      <w:lvlText w:val=""/>
      <w:lvlJc w:val="left"/>
      <w:pPr>
        <w:ind w:left="5028" w:hanging="360"/>
      </w:pPr>
      <w:rPr>
        <w:rFonts w:ascii="Wingdings" w:hAnsi="Wingdings" w:hint="default"/>
      </w:rPr>
    </w:lvl>
    <w:lvl w:ilvl="6" w:tplc="100A0001" w:tentative="1">
      <w:start w:val="1"/>
      <w:numFmt w:val="bullet"/>
      <w:lvlText w:val=""/>
      <w:lvlJc w:val="left"/>
      <w:pPr>
        <w:ind w:left="5748" w:hanging="360"/>
      </w:pPr>
      <w:rPr>
        <w:rFonts w:ascii="Symbol" w:hAnsi="Symbol" w:hint="default"/>
      </w:rPr>
    </w:lvl>
    <w:lvl w:ilvl="7" w:tplc="100A0003" w:tentative="1">
      <w:start w:val="1"/>
      <w:numFmt w:val="bullet"/>
      <w:lvlText w:val="o"/>
      <w:lvlJc w:val="left"/>
      <w:pPr>
        <w:ind w:left="6468" w:hanging="360"/>
      </w:pPr>
      <w:rPr>
        <w:rFonts w:ascii="Courier New" w:hAnsi="Courier New" w:cs="Courier New" w:hint="default"/>
      </w:rPr>
    </w:lvl>
    <w:lvl w:ilvl="8" w:tplc="100A0005" w:tentative="1">
      <w:start w:val="1"/>
      <w:numFmt w:val="bullet"/>
      <w:lvlText w:val=""/>
      <w:lvlJc w:val="left"/>
      <w:pPr>
        <w:ind w:left="7188" w:hanging="360"/>
      </w:pPr>
      <w:rPr>
        <w:rFonts w:ascii="Wingdings" w:hAnsi="Wingdings" w:hint="default"/>
      </w:rPr>
    </w:lvl>
  </w:abstractNum>
  <w:abstractNum w:abstractNumId="5" w15:restartNumberingAfterBreak="0">
    <w:nsid w:val="23EF4A41"/>
    <w:multiLevelType w:val="hybridMultilevel"/>
    <w:tmpl w:val="B1B86BE8"/>
    <w:lvl w:ilvl="0" w:tplc="100A0019">
      <w:start w:val="1"/>
      <w:numFmt w:val="lowerLetter"/>
      <w:lvlText w:val="%1."/>
      <w:lvlJc w:val="left"/>
      <w:pPr>
        <w:ind w:left="1080" w:hanging="360"/>
      </w:p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6" w15:restartNumberingAfterBreak="0">
    <w:nsid w:val="30D9337B"/>
    <w:multiLevelType w:val="hybridMultilevel"/>
    <w:tmpl w:val="2604F404"/>
    <w:lvl w:ilvl="0" w:tplc="569063AC">
      <w:start w:val="2"/>
      <w:numFmt w:val="decimal"/>
      <w:lvlText w:val="%1"/>
      <w:lvlJc w:val="left"/>
      <w:pPr>
        <w:ind w:left="1080" w:hanging="360"/>
      </w:pPr>
      <w:rPr>
        <w:rFonts w:hint="defaul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7" w15:restartNumberingAfterBreak="0">
    <w:nsid w:val="30DB01B5"/>
    <w:multiLevelType w:val="hybridMultilevel"/>
    <w:tmpl w:val="5E5C7E68"/>
    <w:lvl w:ilvl="0" w:tplc="100A0001">
      <w:start w:val="1"/>
      <w:numFmt w:val="bullet"/>
      <w:lvlText w:val=""/>
      <w:lvlJc w:val="left"/>
      <w:pPr>
        <w:ind w:left="1428" w:hanging="360"/>
      </w:pPr>
      <w:rPr>
        <w:rFonts w:ascii="Symbol" w:hAnsi="Symbol" w:hint="default"/>
      </w:rPr>
    </w:lvl>
    <w:lvl w:ilvl="1" w:tplc="100A0003" w:tentative="1">
      <w:start w:val="1"/>
      <w:numFmt w:val="bullet"/>
      <w:lvlText w:val="o"/>
      <w:lvlJc w:val="left"/>
      <w:pPr>
        <w:ind w:left="2148" w:hanging="360"/>
      </w:pPr>
      <w:rPr>
        <w:rFonts w:ascii="Courier New" w:hAnsi="Courier New" w:cs="Courier New" w:hint="default"/>
      </w:rPr>
    </w:lvl>
    <w:lvl w:ilvl="2" w:tplc="100A0005" w:tentative="1">
      <w:start w:val="1"/>
      <w:numFmt w:val="bullet"/>
      <w:lvlText w:val=""/>
      <w:lvlJc w:val="left"/>
      <w:pPr>
        <w:ind w:left="2868" w:hanging="360"/>
      </w:pPr>
      <w:rPr>
        <w:rFonts w:ascii="Wingdings" w:hAnsi="Wingdings" w:hint="default"/>
      </w:rPr>
    </w:lvl>
    <w:lvl w:ilvl="3" w:tplc="100A0001" w:tentative="1">
      <w:start w:val="1"/>
      <w:numFmt w:val="bullet"/>
      <w:lvlText w:val=""/>
      <w:lvlJc w:val="left"/>
      <w:pPr>
        <w:ind w:left="3588" w:hanging="360"/>
      </w:pPr>
      <w:rPr>
        <w:rFonts w:ascii="Symbol" w:hAnsi="Symbol" w:hint="default"/>
      </w:rPr>
    </w:lvl>
    <w:lvl w:ilvl="4" w:tplc="100A0003" w:tentative="1">
      <w:start w:val="1"/>
      <w:numFmt w:val="bullet"/>
      <w:lvlText w:val="o"/>
      <w:lvlJc w:val="left"/>
      <w:pPr>
        <w:ind w:left="4308" w:hanging="360"/>
      </w:pPr>
      <w:rPr>
        <w:rFonts w:ascii="Courier New" w:hAnsi="Courier New" w:cs="Courier New" w:hint="default"/>
      </w:rPr>
    </w:lvl>
    <w:lvl w:ilvl="5" w:tplc="100A0005" w:tentative="1">
      <w:start w:val="1"/>
      <w:numFmt w:val="bullet"/>
      <w:lvlText w:val=""/>
      <w:lvlJc w:val="left"/>
      <w:pPr>
        <w:ind w:left="5028" w:hanging="360"/>
      </w:pPr>
      <w:rPr>
        <w:rFonts w:ascii="Wingdings" w:hAnsi="Wingdings" w:hint="default"/>
      </w:rPr>
    </w:lvl>
    <w:lvl w:ilvl="6" w:tplc="100A0001" w:tentative="1">
      <w:start w:val="1"/>
      <w:numFmt w:val="bullet"/>
      <w:lvlText w:val=""/>
      <w:lvlJc w:val="left"/>
      <w:pPr>
        <w:ind w:left="5748" w:hanging="360"/>
      </w:pPr>
      <w:rPr>
        <w:rFonts w:ascii="Symbol" w:hAnsi="Symbol" w:hint="default"/>
      </w:rPr>
    </w:lvl>
    <w:lvl w:ilvl="7" w:tplc="100A0003" w:tentative="1">
      <w:start w:val="1"/>
      <w:numFmt w:val="bullet"/>
      <w:lvlText w:val="o"/>
      <w:lvlJc w:val="left"/>
      <w:pPr>
        <w:ind w:left="6468" w:hanging="360"/>
      </w:pPr>
      <w:rPr>
        <w:rFonts w:ascii="Courier New" w:hAnsi="Courier New" w:cs="Courier New" w:hint="default"/>
      </w:rPr>
    </w:lvl>
    <w:lvl w:ilvl="8" w:tplc="100A0005" w:tentative="1">
      <w:start w:val="1"/>
      <w:numFmt w:val="bullet"/>
      <w:lvlText w:val=""/>
      <w:lvlJc w:val="left"/>
      <w:pPr>
        <w:ind w:left="7188" w:hanging="360"/>
      </w:pPr>
      <w:rPr>
        <w:rFonts w:ascii="Wingdings" w:hAnsi="Wingdings" w:hint="default"/>
      </w:rPr>
    </w:lvl>
  </w:abstractNum>
  <w:abstractNum w:abstractNumId="8" w15:restartNumberingAfterBreak="0">
    <w:nsid w:val="3D3B36F2"/>
    <w:multiLevelType w:val="hybridMultilevel"/>
    <w:tmpl w:val="36D869BC"/>
    <w:lvl w:ilvl="0" w:tplc="E1D66A86">
      <w:start w:val="1"/>
      <w:numFmt w:val="lowerLetter"/>
      <w:lvlText w:val="%1."/>
      <w:lvlJc w:val="left"/>
      <w:pPr>
        <w:ind w:left="1776" w:hanging="360"/>
      </w:pPr>
      <w:rPr>
        <w:rFonts w:ascii="Times New Roman" w:eastAsia="Calibri" w:hAnsi="Times New Roman" w:cs="Times New Roman"/>
      </w:rPr>
    </w:lvl>
    <w:lvl w:ilvl="1" w:tplc="14B489F8">
      <w:start w:val="1"/>
      <w:numFmt w:val="lowerLetter"/>
      <w:lvlText w:val="%2."/>
      <w:lvlJc w:val="left"/>
      <w:pPr>
        <w:ind w:left="2496" w:hanging="360"/>
      </w:pPr>
      <w:rPr>
        <w:rFonts w:ascii="Times New Roman" w:eastAsia="Calibri" w:hAnsi="Times New Roman" w:cs="Times New Roman"/>
      </w:rPr>
    </w:lvl>
    <w:lvl w:ilvl="2" w:tplc="100A001B">
      <w:start w:val="1"/>
      <w:numFmt w:val="lowerRoman"/>
      <w:lvlText w:val="%3."/>
      <w:lvlJc w:val="right"/>
      <w:pPr>
        <w:ind w:left="3216" w:hanging="180"/>
      </w:pPr>
    </w:lvl>
    <w:lvl w:ilvl="3" w:tplc="100A000F" w:tentative="1">
      <w:start w:val="1"/>
      <w:numFmt w:val="decimal"/>
      <w:lvlText w:val="%4."/>
      <w:lvlJc w:val="left"/>
      <w:pPr>
        <w:ind w:left="3936" w:hanging="360"/>
      </w:pPr>
    </w:lvl>
    <w:lvl w:ilvl="4" w:tplc="100A0019" w:tentative="1">
      <w:start w:val="1"/>
      <w:numFmt w:val="lowerLetter"/>
      <w:lvlText w:val="%5."/>
      <w:lvlJc w:val="left"/>
      <w:pPr>
        <w:ind w:left="4656" w:hanging="360"/>
      </w:pPr>
    </w:lvl>
    <w:lvl w:ilvl="5" w:tplc="100A001B" w:tentative="1">
      <w:start w:val="1"/>
      <w:numFmt w:val="lowerRoman"/>
      <w:lvlText w:val="%6."/>
      <w:lvlJc w:val="right"/>
      <w:pPr>
        <w:ind w:left="5376" w:hanging="180"/>
      </w:pPr>
    </w:lvl>
    <w:lvl w:ilvl="6" w:tplc="100A000F" w:tentative="1">
      <w:start w:val="1"/>
      <w:numFmt w:val="decimal"/>
      <w:lvlText w:val="%7."/>
      <w:lvlJc w:val="left"/>
      <w:pPr>
        <w:ind w:left="6096" w:hanging="360"/>
      </w:pPr>
    </w:lvl>
    <w:lvl w:ilvl="7" w:tplc="100A0019" w:tentative="1">
      <w:start w:val="1"/>
      <w:numFmt w:val="lowerLetter"/>
      <w:lvlText w:val="%8."/>
      <w:lvlJc w:val="left"/>
      <w:pPr>
        <w:ind w:left="6816" w:hanging="360"/>
      </w:pPr>
    </w:lvl>
    <w:lvl w:ilvl="8" w:tplc="100A001B" w:tentative="1">
      <w:start w:val="1"/>
      <w:numFmt w:val="lowerRoman"/>
      <w:lvlText w:val="%9."/>
      <w:lvlJc w:val="right"/>
      <w:pPr>
        <w:ind w:left="7536" w:hanging="180"/>
      </w:pPr>
    </w:lvl>
  </w:abstractNum>
  <w:abstractNum w:abstractNumId="9" w15:restartNumberingAfterBreak="0">
    <w:nsid w:val="47042BA2"/>
    <w:multiLevelType w:val="hybridMultilevel"/>
    <w:tmpl w:val="5B6A634A"/>
    <w:lvl w:ilvl="0" w:tplc="100A000F">
      <w:start w:val="1"/>
      <w:numFmt w:val="decimal"/>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0" w15:restartNumberingAfterBreak="0">
    <w:nsid w:val="48E428C6"/>
    <w:multiLevelType w:val="hybridMultilevel"/>
    <w:tmpl w:val="E4726AF4"/>
    <w:lvl w:ilvl="0" w:tplc="0138FF9E">
      <w:start w:val="1"/>
      <w:numFmt w:val="decimal"/>
      <w:lvlText w:val="%1."/>
      <w:lvlJc w:val="left"/>
      <w:pPr>
        <w:ind w:left="1068" w:hanging="360"/>
      </w:pPr>
      <w:rPr>
        <w:rFonts w:hint="default"/>
      </w:r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1" w15:restartNumberingAfterBreak="0">
    <w:nsid w:val="56B2304D"/>
    <w:multiLevelType w:val="hybridMultilevel"/>
    <w:tmpl w:val="DFAC5DE8"/>
    <w:lvl w:ilvl="0" w:tplc="C158F74C">
      <w:start w:val="2"/>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599905CE"/>
    <w:multiLevelType w:val="hybridMultilevel"/>
    <w:tmpl w:val="C34CE9C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3" w15:restartNumberingAfterBreak="0">
    <w:nsid w:val="61E97C28"/>
    <w:multiLevelType w:val="hybridMultilevel"/>
    <w:tmpl w:val="D82003DE"/>
    <w:lvl w:ilvl="0" w:tplc="100A0001">
      <w:start w:val="1"/>
      <w:numFmt w:val="bullet"/>
      <w:lvlText w:val=""/>
      <w:lvlJc w:val="left"/>
      <w:pPr>
        <w:ind w:left="1428" w:hanging="360"/>
      </w:pPr>
      <w:rPr>
        <w:rFonts w:ascii="Symbol" w:hAnsi="Symbol" w:hint="default"/>
      </w:rPr>
    </w:lvl>
    <w:lvl w:ilvl="1" w:tplc="100A0003" w:tentative="1">
      <w:start w:val="1"/>
      <w:numFmt w:val="bullet"/>
      <w:lvlText w:val="o"/>
      <w:lvlJc w:val="left"/>
      <w:pPr>
        <w:ind w:left="2148" w:hanging="360"/>
      </w:pPr>
      <w:rPr>
        <w:rFonts w:ascii="Courier New" w:hAnsi="Courier New" w:cs="Courier New" w:hint="default"/>
      </w:rPr>
    </w:lvl>
    <w:lvl w:ilvl="2" w:tplc="100A0005" w:tentative="1">
      <w:start w:val="1"/>
      <w:numFmt w:val="bullet"/>
      <w:lvlText w:val=""/>
      <w:lvlJc w:val="left"/>
      <w:pPr>
        <w:ind w:left="2868" w:hanging="360"/>
      </w:pPr>
      <w:rPr>
        <w:rFonts w:ascii="Wingdings" w:hAnsi="Wingdings" w:hint="default"/>
      </w:rPr>
    </w:lvl>
    <w:lvl w:ilvl="3" w:tplc="100A0001" w:tentative="1">
      <w:start w:val="1"/>
      <w:numFmt w:val="bullet"/>
      <w:lvlText w:val=""/>
      <w:lvlJc w:val="left"/>
      <w:pPr>
        <w:ind w:left="3588" w:hanging="360"/>
      </w:pPr>
      <w:rPr>
        <w:rFonts w:ascii="Symbol" w:hAnsi="Symbol" w:hint="default"/>
      </w:rPr>
    </w:lvl>
    <w:lvl w:ilvl="4" w:tplc="100A0003" w:tentative="1">
      <w:start w:val="1"/>
      <w:numFmt w:val="bullet"/>
      <w:lvlText w:val="o"/>
      <w:lvlJc w:val="left"/>
      <w:pPr>
        <w:ind w:left="4308" w:hanging="360"/>
      </w:pPr>
      <w:rPr>
        <w:rFonts w:ascii="Courier New" w:hAnsi="Courier New" w:cs="Courier New" w:hint="default"/>
      </w:rPr>
    </w:lvl>
    <w:lvl w:ilvl="5" w:tplc="100A0005" w:tentative="1">
      <w:start w:val="1"/>
      <w:numFmt w:val="bullet"/>
      <w:lvlText w:val=""/>
      <w:lvlJc w:val="left"/>
      <w:pPr>
        <w:ind w:left="5028" w:hanging="360"/>
      </w:pPr>
      <w:rPr>
        <w:rFonts w:ascii="Wingdings" w:hAnsi="Wingdings" w:hint="default"/>
      </w:rPr>
    </w:lvl>
    <w:lvl w:ilvl="6" w:tplc="100A0001" w:tentative="1">
      <w:start w:val="1"/>
      <w:numFmt w:val="bullet"/>
      <w:lvlText w:val=""/>
      <w:lvlJc w:val="left"/>
      <w:pPr>
        <w:ind w:left="5748" w:hanging="360"/>
      </w:pPr>
      <w:rPr>
        <w:rFonts w:ascii="Symbol" w:hAnsi="Symbol" w:hint="default"/>
      </w:rPr>
    </w:lvl>
    <w:lvl w:ilvl="7" w:tplc="100A0003" w:tentative="1">
      <w:start w:val="1"/>
      <w:numFmt w:val="bullet"/>
      <w:lvlText w:val="o"/>
      <w:lvlJc w:val="left"/>
      <w:pPr>
        <w:ind w:left="6468" w:hanging="360"/>
      </w:pPr>
      <w:rPr>
        <w:rFonts w:ascii="Courier New" w:hAnsi="Courier New" w:cs="Courier New" w:hint="default"/>
      </w:rPr>
    </w:lvl>
    <w:lvl w:ilvl="8" w:tplc="100A0005" w:tentative="1">
      <w:start w:val="1"/>
      <w:numFmt w:val="bullet"/>
      <w:lvlText w:val=""/>
      <w:lvlJc w:val="left"/>
      <w:pPr>
        <w:ind w:left="7188" w:hanging="360"/>
      </w:pPr>
      <w:rPr>
        <w:rFonts w:ascii="Wingdings" w:hAnsi="Wingdings" w:hint="default"/>
      </w:rPr>
    </w:lvl>
  </w:abstractNum>
  <w:abstractNum w:abstractNumId="14" w15:restartNumberingAfterBreak="0">
    <w:nsid w:val="703C7522"/>
    <w:multiLevelType w:val="hybridMultilevel"/>
    <w:tmpl w:val="2AF8B3CA"/>
    <w:lvl w:ilvl="0" w:tplc="02BAE5A6">
      <w:start w:val="1"/>
      <w:numFmt w:val="upperRoman"/>
      <w:lvlText w:val="%1."/>
      <w:lvlJc w:val="left"/>
      <w:pPr>
        <w:ind w:left="1080" w:hanging="720"/>
      </w:pPr>
      <w:rPr>
        <w:rFonts w:hint="default"/>
        <w:b/>
        <w:sz w:val="20"/>
        <w:szCs w:val="2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7DF213E4"/>
    <w:multiLevelType w:val="hybridMultilevel"/>
    <w:tmpl w:val="1B306E88"/>
    <w:lvl w:ilvl="0" w:tplc="C9BA7E60">
      <w:start w:val="1"/>
      <w:numFmt w:val="decimal"/>
      <w:lvlText w:val="%1."/>
      <w:lvlJc w:val="left"/>
      <w:pPr>
        <w:ind w:left="2078" w:hanging="360"/>
      </w:pPr>
      <w:rPr>
        <w:i w:val="0"/>
      </w:rPr>
    </w:lvl>
    <w:lvl w:ilvl="1" w:tplc="100A0019" w:tentative="1">
      <w:start w:val="1"/>
      <w:numFmt w:val="lowerLetter"/>
      <w:lvlText w:val="%2."/>
      <w:lvlJc w:val="left"/>
      <w:pPr>
        <w:ind w:left="2798" w:hanging="360"/>
      </w:pPr>
    </w:lvl>
    <w:lvl w:ilvl="2" w:tplc="100A001B" w:tentative="1">
      <w:start w:val="1"/>
      <w:numFmt w:val="lowerRoman"/>
      <w:lvlText w:val="%3."/>
      <w:lvlJc w:val="right"/>
      <w:pPr>
        <w:ind w:left="3518" w:hanging="180"/>
      </w:pPr>
    </w:lvl>
    <w:lvl w:ilvl="3" w:tplc="100A000F" w:tentative="1">
      <w:start w:val="1"/>
      <w:numFmt w:val="decimal"/>
      <w:lvlText w:val="%4."/>
      <w:lvlJc w:val="left"/>
      <w:pPr>
        <w:ind w:left="4238" w:hanging="360"/>
      </w:pPr>
    </w:lvl>
    <w:lvl w:ilvl="4" w:tplc="100A0019" w:tentative="1">
      <w:start w:val="1"/>
      <w:numFmt w:val="lowerLetter"/>
      <w:lvlText w:val="%5."/>
      <w:lvlJc w:val="left"/>
      <w:pPr>
        <w:ind w:left="4958" w:hanging="360"/>
      </w:pPr>
    </w:lvl>
    <w:lvl w:ilvl="5" w:tplc="100A001B" w:tentative="1">
      <w:start w:val="1"/>
      <w:numFmt w:val="lowerRoman"/>
      <w:lvlText w:val="%6."/>
      <w:lvlJc w:val="right"/>
      <w:pPr>
        <w:ind w:left="5678" w:hanging="180"/>
      </w:pPr>
    </w:lvl>
    <w:lvl w:ilvl="6" w:tplc="100A000F" w:tentative="1">
      <w:start w:val="1"/>
      <w:numFmt w:val="decimal"/>
      <w:lvlText w:val="%7."/>
      <w:lvlJc w:val="left"/>
      <w:pPr>
        <w:ind w:left="6398" w:hanging="360"/>
      </w:pPr>
    </w:lvl>
    <w:lvl w:ilvl="7" w:tplc="100A0019" w:tentative="1">
      <w:start w:val="1"/>
      <w:numFmt w:val="lowerLetter"/>
      <w:lvlText w:val="%8."/>
      <w:lvlJc w:val="left"/>
      <w:pPr>
        <w:ind w:left="7118" w:hanging="360"/>
      </w:pPr>
    </w:lvl>
    <w:lvl w:ilvl="8" w:tplc="100A001B" w:tentative="1">
      <w:start w:val="1"/>
      <w:numFmt w:val="lowerRoman"/>
      <w:lvlText w:val="%9."/>
      <w:lvlJc w:val="right"/>
      <w:pPr>
        <w:ind w:left="7838" w:hanging="180"/>
      </w:pPr>
    </w:lvl>
  </w:abstractNum>
  <w:num w:numId="1">
    <w:abstractNumId w:val="14"/>
  </w:num>
  <w:num w:numId="2">
    <w:abstractNumId w:val="5"/>
  </w:num>
  <w:num w:numId="3">
    <w:abstractNumId w:val="2"/>
  </w:num>
  <w:num w:numId="4">
    <w:abstractNumId w:val="12"/>
  </w:num>
  <w:num w:numId="5">
    <w:abstractNumId w:val="1"/>
  </w:num>
  <w:num w:numId="6">
    <w:abstractNumId w:val="9"/>
  </w:num>
  <w:num w:numId="7">
    <w:abstractNumId w:val="8"/>
  </w:num>
  <w:num w:numId="8">
    <w:abstractNumId w:val="3"/>
  </w:num>
  <w:num w:numId="9">
    <w:abstractNumId w:val="10"/>
  </w:num>
  <w:num w:numId="10">
    <w:abstractNumId w:val="11"/>
  </w:num>
  <w:num w:numId="11">
    <w:abstractNumId w:val="6"/>
  </w:num>
  <w:num w:numId="12">
    <w:abstractNumId w:val="15"/>
  </w:num>
  <w:num w:numId="13">
    <w:abstractNumId w:val="0"/>
  </w:num>
  <w:num w:numId="14">
    <w:abstractNumId w:val="4"/>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5F9"/>
    <w:rsid w:val="00043037"/>
    <w:rsid w:val="000F0253"/>
    <w:rsid w:val="00131AB9"/>
    <w:rsid w:val="00146C1F"/>
    <w:rsid w:val="00185BCC"/>
    <w:rsid w:val="00196E01"/>
    <w:rsid w:val="001D1251"/>
    <w:rsid w:val="002334BC"/>
    <w:rsid w:val="002A0AAD"/>
    <w:rsid w:val="002B539F"/>
    <w:rsid w:val="002D581E"/>
    <w:rsid w:val="002E35F9"/>
    <w:rsid w:val="002F0819"/>
    <w:rsid w:val="002F36BA"/>
    <w:rsid w:val="00390C81"/>
    <w:rsid w:val="003A3B80"/>
    <w:rsid w:val="004E75C4"/>
    <w:rsid w:val="005543D4"/>
    <w:rsid w:val="005973E5"/>
    <w:rsid w:val="00602C92"/>
    <w:rsid w:val="006241B2"/>
    <w:rsid w:val="006C2543"/>
    <w:rsid w:val="00764AB8"/>
    <w:rsid w:val="008335EE"/>
    <w:rsid w:val="008628A9"/>
    <w:rsid w:val="00884656"/>
    <w:rsid w:val="008F023A"/>
    <w:rsid w:val="00912364"/>
    <w:rsid w:val="00920BB4"/>
    <w:rsid w:val="009757B6"/>
    <w:rsid w:val="009967F9"/>
    <w:rsid w:val="009A62D9"/>
    <w:rsid w:val="009E48D5"/>
    <w:rsid w:val="00AA471F"/>
    <w:rsid w:val="00B72061"/>
    <w:rsid w:val="00C07368"/>
    <w:rsid w:val="00C35CFB"/>
    <w:rsid w:val="00CD5127"/>
    <w:rsid w:val="00DB374C"/>
    <w:rsid w:val="00E07548"/>
    <w:rsid w:val="00E61F9B"/>
    <w:rsid w:val="00E733D2"/>
    <w:rsid w:val="00E8278C"/>
    <w:rsid w:val="00EB6B7B"/>
    <w:rsid w:val="00EC6377"/>
    <w:rsid w:val="00F55DD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C4E20895-7838-4C82-A846-5FC919E4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5F9"/>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uiPriority w:val="9"/>
    <w:semiHidden/>
    <w:unhideWhenUsed/>
    <w:qFormat/>
    <w:rsid w:val="00E61F9B"/>
    <w:pPr>
      <w:keepNext/>
      <w:keepLines/>
      <w:spacing w:before="40"/>
      <w:outlineLvl w:val="3"/>
    </w:pPr>
    <w:rPr>
      <w:rFonts w:asciiTheme="majorHAnsi" w:eastAsiaTheme="majorEastAsia" w:hAnsiTheme="majorHAnsi" w:cstheme="majorBidi"/>
      <w:i/>
      <w:iCs/>
      <w:color w:val="2E74B5" w:themeColor="accent1" w:themeShade="BF"/>
      <w:lang w:val="es-GT"/>
    </w:rPr>
  </w:style>
  <w:style w:type="paragraph" w:styleId="Ttulo6">
    <w:name w:val="heading 6"/>
    <w:basedOn w:val="Normal"/>
    <w:next w:val="Normal"/>
    <w:link w:val="Ttulo6Car"/>
    <w:qFormat/>
    <w:rsid w:val="000F0253"/>
    <w:pPr>
      <w:keepNext/>
      <w:jc w:val="center"/>
      <w:outlineLvl w:val="5"/>
    </w:pPr>
    <w:rPr>
      <w:b/>
      <w:sz w:val="32"/>
      <w:lang w:val="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35F9"/>
    <w:pPr>
      <w:ind w:left="720"/>
      <w:contextualSpacing/>
    </w:pPr>
  </w:style>
  <w:style w:type="paragraph" w:styleId="Encabezado">
    <w:name w:val="header"/>
    <w:basedOn w:val="Normal"/>
    <w:link w:val="EncabezadoCar"/>
    <w:uiPriority w:val="99"/>
    <w:unhideWhenUsed/>
    <w:rsid w:val="009967F9"/>
    <w:pPr>
      <w:tabs>
        <w:tab w:val="center" w:pos="4419"/>
        <w:tab w:val="right" w:pos="8838"/>
      </w:tabs>
    </w:pPr>
  </w:style>
  <w:style w:type="character" w:customStyle="1" w:styleId="EncabezadoCar">
    <w:name w:val="Encabezado Car"/>
    <w:basedOn w:val="Fuentedeprrafopredeter"/>
    <w:link w:val="Encabezado"/>
    <w:uiPriority w:val="99"/>
    <w:rsid w:val="009967F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967F9"/>
    <w:pPr>
      <w:tabs>
        <w:tab w:val="center" w:pos="4419"/>
        <w:tab w:val="right" w:pos="8838"/>
      </w:tabs>
    </w:pPr>
  </w:style>
  <w:style w:type="character" w:customStyle="1" w:styleId="PiedepginaCar">
    <w:name w:val="Pie de página Car"/>
    <w:basedOn w:val="Fuentedeprrafopredeter"/>
    <w:link w:val="Piedepgina"/>
    <w:uiPriority w:val="99"/>
    <w:rsid w:val="009967F9"/>
    <w:rPr>
      <w:rFonts w:ascii="Times New Roman" w:eastAsia="Times New Roman" w:hAnsi="Times New Roman" w:cs="Times New Roman"/>
      <w:sz w:val="24"/>
      <w:szCs w:val="24"/>
      <w:lang w:val="es-ES" w:eastAsia="es-ES"/>
    </w:rPr>
  </w:style>
  <w:style w:type="character" w:customStyle="1" w:styleId="Ttulo6Car">
    <w:name w:val="Título 6 Car"/>
    <w:basedOn w:val="Fuentedeprrafopredeter"/>
    <w:link w:val="Ttulo6"/>
    <w:rsid w:val="000F0253"/>
    <w:rPr>
      <w:rFonts w:ascii="Times New Roman" w:eastAsia="Times New Roman" w:hAnsi="Times New Roman" w:cs="Times New Roman"/>
      <w:b/>
      <w:sz w:val="32"/>
      <w:szCs w:val="24"/>
      <w:lang w:eastAsia="es-ES"/>
    </w:rPr>
  </w:style>
  <w:style w:type="character" w:customStyle="1" w:styleId="Ttulo4Car">
    <w:name w:val="Título 4 Car"/>
    <w:basedOn w:val="Fuentedeprrafopredeter"/>
    <w:link w:val="Ttulo4"/>
    <w:uiPriority w:val="9"/>
    <w:semiHidden/>
    <w:rsid w:val="00E61F9B"/>
    <w:rPr>
      <w:rFonts w:asciiTheme="majorHAnsi" w:eastAsiaTheme="majorEastAsia" w:hAnsiTheme="majorHAnsi" w:cstheme="majorBidi"/>
      <w:i/>
      <w:iCs/>
      <w:color w:val="2E74B5" w:themeColor="accent1" w:themeShade="B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1194</Words>
  <Characters>6572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USAC</Company>
  <LinksUpToDate>false</LinksUpToDate>
  <CharactersWithSpaces>7751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Pivaral</dc:creator>
  <cp:keywords/>
  <dc:description/>
  <cp:lastModifiedBy>Evelyn Del Aguila</cp:lastModifiedBy>
  <cp:revision>2</cp:revision>
  <dcterms:created xsi:type="dcterms:W3CDTF">2019-02-05T19:45:00Z</dcterms:created>
  <dcterms:modified xsi:type="dcterms:W3CDTF">2019-02-05T19:45:00Z</dcterms:modified>
</cp:coreProperties>
</file>