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9" w:rsidRPr="002B539F" w:rsidRDefault="002B539F" w:rsidP="00E8278C">
      <w:pPr>
        <w:contextualSpacing/>
        <w:jc w:val="center"/>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AE62E5" w:rsidRDefault="002E35F9" w:rsidP="009967F9">
      <w:pPr>
        <w:shd w:val="clear" w:color="auto" w:fill="002060"/>
        <w:spacing w:line="360" w:lineRule="auto"/>
        <w:ind w:firstLine="709"/>
        <w:contextualSpacing/>
        <w:rPr>
          <w:rFonts w:ascii="Arial" w:hAnsi="Arial" w:cs="Arial"/>
          <w:b/>
          <w:color w:val="FFFFFF" w:themeColor="background1"/>
        </w:rPr>
      </w:pPr>
      <w:r w:rsidRPr="00E8278C">
        <w:rPr>
          <w:rFonts w:ascii="Arial" w:hAnsi="Arial" w:cs="Arial"/>
          <w:b/>
          <w:color w:val="FFFFFF" w:themeColor="background1"/>
        </w:rPr>
        <w:t xml:space="preserve">NOMBRE DEL CURSO: </w:t>
      </w:r>
      <w:r w:rsidR="0024647F">
        <w:rPr>
          <w:rFonts w:ascii="Arial" w:hAnsi="Arial" w:cs="Arial"/>
          <w:b/>
          <w:color w:val="FFFFFF" w:themeColor="background1"/>
        </w:rPr>
        <w:t>Teoría y Política Monetaria.</w:t>
      </w:r>
      <w:r w:rsidRPr="00E8278C">
        <w:rPr>
          <w:rFonts w:ascii="Arial" w:hAnsi="Arial" w:cs="Arial"/>
          <w:b/>
          <w:color w:val="FFFFFF" w:themeColor="background1"/>
        </w:rPr>
        <w:tab/>
      </w:r>
    </w:p>
    <w:p w:rsidR="0024647F" w:rsidRDefault="002B539F" w:rsidP="009967F9">
      <w:pPr>
        <w:shd w:val="clear" w:color="auto" w:fill="002060"/>
        <w:spacing w:line="360" w:lineRule="auto"/>
        <w:ind w:firstLine="709"/>
        <w:contextualSpacing/>
        <w:rPr>
          <w:rFonts w:ascii="Arial" w:hAnsi="Arial" w:cs="Arial"/>
          <w:b/>
          <w:color w:val="FFFFFF" w:themeColor="background1"/>
        </w:rPr>
      </w:pPr>
      <w:r w:rsidRPr="00E8278C">
        <w:rPr>
          <w:rFonts w:ascii="Arial" w:hAnsi="Arial" w:cs="Arial"/>
          <w:b/>
          <w:color w:val="FFFFFF" w:themeColor="background1"/>
        </w:rPr>
        <w:t xml:space="preserve">CICLO: </w:t>
      </w:r>
      <w:r w:rsidR="0024647F">
        <w:rPr>
          <w:rFonts w:ascii="Arial" w:hAnsi="Arial" w:cs="Arial"/>
          <w:b/>
          <w:color w:val="FFFFFF" w:themeColor="background1"/>
        </w:rPr>
        <w:t>9º.</w:t>
      </w:r>
      <w:r w:rsidRPr="009967F9">
        <w:rPr>
          <w:rFonts w:ascii="Arial" w:hAnsi="Arial" w:cs="Arial"/>
          <w:b/>
          <w:color w:val="FFFFFF" w:themeColor="background1"/>
        </w:rPr>
        <w:t xml:space="preserve"> </w:t>
      </w:r>
      <w:r w:rsidR="0024647F">
        <w:rPr>
          <w:rFonts w:ascii="Arial" w:hAnsi="Arial" w:cs="Arial"/>
          <w:b/>
          <w:color w:val="FFFFFF" w:themeColor="background1"/>
        </w:rPr>
        <w:t xml:space="preserve"> </w:t>
      </w:r>
      <w:r w:rsidR="002E35F9" w:rsidRPr="00E8278C">
        <w:rPr>
          <w:rFonts w:ascii="Arial" w:hAnsi="Arial" w:cs="Arial"/>
          <w:b/>
          <w:color w:val="FFFFFF" w:themeColor="background1"/>
        </w:rPr>
        <w:t xml:space="preserve">CODIGO: </w:t>
      </w:r>
      <w:r w:rsidR="0024647F">
        <w:rPr>
          <w:rFonts w:ascii="Arial" w:hAnsi="Arial" w:cs="Arial"/>
          <w:b/>
          <w:color w:val="FFFFFF" w:themeColor="background1"/>
        </w:rPr>
        <w:t>09373</w:t>
      </w:r>
      <w:r w:rsidR="002E35F9" w:rsidRPr="00E8278C">
        <w:rPr>
          <w:rFonts w:ascii="Arial" w:hAnsi="Arial" w:cs="Arial"/>
          <w:b/>
          <w:color w:val="FFFFFF" w:themeColor="background1"/>
        </w:rPr>
        <w:tab/>
      </w:r>
      <w:r w:rsidR="009967F9">
        <w:rPr>
          <w:rFonts w:ascii="Arial" w:hAnsi="Arial" w:cs="Arial"/>
          <w:b/>
          <w:color w:val="FFFFFF" w:themeColor="background1"/>
        </w:rPr>
        <w:t xml:space="preserve">AÑO: </w:t>
      </w:r>
      <w:r w:rsidR="0024647F">
        <w:rPr>
          <w:rFonts w:ascii="Arial" w:hAnsi="Arial" w:cs="Arial"/>
          <w:b/>
          <w:color w:val="FFFFFF" w:themeColor="background1"/>
        </w:rPr>
        <w:t>2019</w:t>
      </w:r>
    </w:p>
    <w:p w:rsidR="002E35F9" w:rsidRDefault="0024647F" w:rsidP="009967F9">
      <w:pPr>
        <w:shd w:val="clear" w:color="auto" w:fill="002060"/>
        <w:spacing w:line="360" w:lineRule="auto"/>
        <w:ind w:firstLine="709"/>
        <w:contextualSpacing/>
        <w:rPr>
          <w:rFonts w:ascii="Arial" w:hAnsi="Arial" w:cs="Arial"/>
          <w:b/>
          <w:color w:val="FFFFFF" w:themeColor="background1"/>
        </w:rPr>
      </w:pPr>
      <w:r>
        <w:rPr>
          <w:rFonts w:ascii="Arial" w:hAnsi="Arial" w:cs="Arial"/>
          <w:b/>
          <w:color w:val="FFFFFF" w:themeColor="background1"/>
        </w:rPr>
        <w:t>N</w:t>
      </w:r>
      <w:r w:rsidR="002E35F9" w:rsidRPr="00E8278C">
        <w:rPr>
          <w:rFonts w:ascii="Arial" w:hAnsi="Arial" w:cs="Arial"/>
          <w:b/>
          <w:color w:val="FFFFFF" w:themeColor="background1"/>
        </w:rPr>
        <w:t xml:space="preserve">OMBRE DEL DOCENTE: </w:t>
      </w:r>
      <w:r>
        <w:rPr>
          <w:rFonts w:ascii="Arial" w:hAnsi="Arial" w:cs="Arial"/>
          <w:b/>
          <w:color w:val="FFFFFF" w:themeColor="background1"/>
        </w:rPr>
        <w:t>Wagner Ricardo Meneses Paz</w:t>
      </w:r>
    </w:p>
    <w:p w:rsidR="00E8278C" w:rsidRDefault="00E8278C" w:rsidP="00E8278C">
      <w:pPr>
        <w:ind w:firstLine="708"/>
        <w:contextualSpacing/>
        <w:rPr>
          <w:rFonts w:ascii="Arial" w:hAnsi="Arial" w:cs="Arial"/>
        </w:rPr>
      </w:pPr>
    </w:p>
    <w:p w:rsidR="002B539F" w:rsidRPr="00E8278C" w:rsidRDefault="002B539F" w:rsidP="00E8278C">
      <w:pPr>
        <w:ind w:firstLine="708"/>
        <w:contextualSpacing/>
        <w:rPr>
          <w:rFonts w:ascii="Arial" w:hAnsi="Arial" w:cs="Arial"/>
        </w:rPr>
      </w:pPr>
      <w:bookmarkStart w:id="0" w:name="_GoBack"/>
      <w:bookmarkEnd w:id="0"/>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24647F" w:rsidRDefault="0024647F" w:rsidP="0024647F">
      <w:pPr>
        <w:ind w:left="709"/>
        <w:contextualSpacing/>
        <w:rPr>
          <w:rFonts w:ascii="Arial" w:hAnsi="Arial" w:cs="Arial"/>
          <w:b/>
        </w:rPr>
      </w:pPr>
    </w:p>
    <w:p w:rsidR="0024647F" w:rsidRPr="0024647F" w:rsidRDefault="0024647F" w:rsidP="0024647F">
      <w:pPr>
        <w:ind w:left="709"/>
        <w:contextualSpacing/>
        <w:jc w:val="both"/>
        <w:rPr>
          <w:rFonts w:ascii="Arial" w:hAnsi="Arial" w:cs="Arial"/>
        </w:rPr>
      </w:pPr>
      <w:r w:rsidRPr="0024647F">
        <w:rPr>
          <w:rFonts w:ascii="Arial" w:hAnsi="Arial" w:cs="Arial"/>
        </w:rPr>
        <w:t>Comprende la visión global del dinero, la banca y la política monetaria. Inicia con el manejo de los conceptos básicos del dinero, su definición, evolución y su valor desde la concepción interna y externa. Aborda los enfoques de la teoría cuantitativa del dinero, la inflación, tasa de  interés, sus denominaciones y  los instrumentos de uso en la  política monetaria. Contempla el análisis de la oferta monetaria, del dinero primario y del dinero secundario; la función de demanda de dinero desde el enfoque keynesiano, el equilibrio del mercado del dinero mediante el análisis de las curvas LM. Enfatiza en los distintos tipos de instituciones financieras y en el sistema financiero nacional e internacional, considerando las leyes que rigen en el sistema monetario nacional.</w:t>
      </w:r>
    </w:p>
    <w:p w:rsidR="0024647F" w:rsidRDefault="0024647F" w:rsidP="0024647F">
      <w:pPr>
        <w:ind w:left="709"/>
        <w:contextualSpacing/>
        <w:jc w:val="both"/>
        <w:rPr>
          <w:rFonts w:ascii="Arial" w:hAnsi="Arial" w:cs="Arial"/>
          <w:b/>
        </w:rPr>
      </w:pPr>
      <w:r w:rsidRPr="0024647F">
        <w:rPr>
          <w:rFonts w:ascii="Arial" w:hAnsi="Arial" w:cs="Arial"/>
        </w:rPr>
        <w:tab/>
        <w:t>Aporta los conocimientos del marco doctrinario que  sustenta la teoría y política monetaria, desarrollando los modelos básicos, con énfasis en el análisis del Panorama Monetario, concluyendo con el estudio de la política monetaria implementada en el país en los últimos dos años y la del año en curso.</w:t>
      </w:r>
    </w:p>
    <w:p w:rsidR="00E8278C" w:rsidRDefault="00E8278C" w:rsidP="00E8278C">
      <w:pPr>
        <w:ind w:left="709"/>
        <w:contextualSpacing/>
        <w:rPr>
          <w:rFonts w:ascii="Arial" w:hAnsi="Arial" w:cs="Arial"/>
          <w:b/>
        </w:rPr>
      </w:pPr>
    </w:p>
    <w:p w:rsidR="002B539F" w:rsidRPr="00E8278C" w:rsidRDefault="002B539F" w:rsidP="00E8278C">
      <w:pPr>
        <w:ind w:left="709"/>
        <w:contextualSpacing/>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24647F" w:rsidRPr="0024647F" w:rsidRDefault="0024647F" w:rsidP="0024647F">
      <w:pPr>
        <w:ind w:left="709"/>
        <w:contextualSpacing/>
        <w:jc w:val="both"/>
        <w:rPr>
          <w:rFonts w:ascii="Arial" w:hAnsi="Arial" w:cs="Arial"/>
        </w:rPr>
      </w:pPr>
      <w:r w:rsidRPr="0024647F">
        <w:rPr>
          <w:rFonts w:ascii="Arial" w:hAnsi="Arial" w:cs="Arial"/>
        </w:rPr>
        <w:t xml:space="preserve">Que el estudiante obtenga  el conocimiento de la Teoría y Política Monetaria,  considerando la importancia de su aplicación en todo sistema económico,  adquiriendo la capacidad de </w:t>
      </w:r>
      <w:proofErr w:type="gramStart"/>
      <w:r w:rsidRPr="0024647F">
        <w:rPr>
          <w:rFonts w:ascii="Arial" w:hAnsi="Arial" w:cs="Arial"/>
        </w:rPr>
        <w:t>analizar</w:t>
      </w:r>
      <w:proofErr w:type="gramEnd"/>
      <w:r w:rsidRPr="0024647F">
        <w:rPr>
          <w:rFonts w:ascii="Arial" w:hAnsi="Arial" w:cs="Arial"/>
        </w:rPr>
        <w:t xml:space="preserve"> e interpretar los alcances y limitaciones del dinero, el marco institucional y el adecuado manejo de los instrumentos de dicha Política en el país.</w:t>
      </w:r>
    </w:p>
    <w:p w:rsidR="00E8278C" w:rsidRDefault="00E8278C" w:rsidP="00E8278C">
      <w:pPr>
        <w:pStyle w:val="Prrafodelista"/>
        <w:rPr>
          <w:rFonts w:ascii="Arial" w:hAnsi="Arial" w:cs="Arial"/>
          <w:b/>
        </w:rPr>
      </w:pP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E8278C" w:rsidRPr="0024647F" w:rsidRDefault="00E8278C" w:rsidP="00E8278C">
      <w:pPr>
        <w:pStyle w:val="Prrafodelista"/>
        <w:rPr>
          <w:rFonts w:ascii="Arial" w:hAnsi="Arial" w:cs="Arial"/>
        </w:rPr>
      </w:pPr>
    </w:p>
    <w:p w:rsidR="0024647F" w:rsidRPr="0024647F" w:rsidRDefault="0024647F" w:rsidP="0024647F">
      <w:pPr>
        <w:ind w:left="708" w:firstLine="708"/>
        <w:rPr>
          <w:rFonts w:ascii="Arial" w:hAnsi="Arial" w:cs="Arial"/>
        </w:rPr>
      </w:pPr>
      <w:r w:rsidRPr="0024647F">
        <w:rPr>
          <w:rFonts w:ascii="Arial" w:hAnsi="Arial" w:cs="Arial"/>
        </w:rPr>
        <w:t>3.1 Inducir al estudiante en el análisis monetario, para que comprenda:</w:t>
      </w:r>
    </w:p>
    <w:p w:rsidR="0024647F" w:rsidRPr="0024647F" w:rsidRDefault="0024647F" w:rsidP="0024647F">
      <w:pPr>
        <w:ind w:left="1413"/>
        <w:rPr>
          <w:rFonts w:ascii="Arial" w:hAnsi="Arial" w:cs="Arial"/>
        </w:rPr>
      </w:pPr>
      <w:r w:rsidRPr="0024647F">
        <w:rPr>
          <w:rFonts w:ascii="Arial" w:hAnsi="Arial" w:cs="Arial"/>
        </w:rPr>
        <w:t>3.1.1 La definición de dinero, su origen y destino, el sistema monetario nacional y su vinculación en el contexto internacional.</w:t>
      </w:r>
    </w:p>
    <w:p w:rsidR="0024647F" w:rsidRPr="0024647F" w:rsidRDefault="0024647F" w:rsidP="0024647F">
      <w:pPr>
        <w:ind w:left="708"/>
        <w:rPr>
          <w:rFonts w:ascii="Arial" w:hAnsi="Arial" w:cs="Arial"/>
        </w:rPr>
      </w:pPr>
      <w:r w:rsidRPr="0024647F">
        <w:rPr>
          <w:rFonts w:ascii="Arial" w:hAnsi="Arial" w:cs="Arial"/>
        </w:rPr>
        <w:tab/>
        <w:t>3.1.2 Modelos de aplicación, opiniones y críticas.</w:t>
      </w:r>
    </w:p>
    <w:p w:rsidR="0024647F" w:rsidRPr="0024647F" w:rsidRDefault="0024647F" w:rsidP="0024647F">
      <w:pPr>
        <w:ind w:left="1416"/>
        <w:rPr>
          <w:rFonts w:ascii="Arial" w:hAnsi="Arial" w:cs="Arial"/>
        </w:rPr>
      </w:pPr>
      <w:r w:rsidRPr="0024647F">
        <w:rPr>
          <w:rFonts w:ascii="Arial" w:hAnsi="Arial" w:cs="Arial"/>
        </w:rPr>
        <w:t>3.1.3 El uso de leyes, categorías, conceptos y definiciones fundamentales, relacionados con el sistema monetario y su política  en el contexto de la economía.</w:t>
      </w:r>
    </w:p>
    <w:p w:rsidR="0024647F" w:rsidRPr="0024647F" w:rsidRDefault="0024647F" w:rsidP="0024647F">
      <w:pPr>
        <w:ind w:left="1416"/>
        <w:rPr>
          <w:rFonts w:ascii="Arial" w:hAnsi="Arial" w:cs="Arial"/>
        </w:rPr>
      </w:pPr>
      <w:r w:rsidRPr="0024647F">
        <w:rPr>
          <w:rFonts w:ascii="Arial" w:hAnsi="Arial" w:cs="Arial"/>
        </w:rPr>
        <w:t>3.2 Dotar al estudiante de una visión crítica metodológica de la integración del sistema monetario y  de las transacciones que se presentan en éste, relacionadas con:</w:t>
      </w:r>
    </w:p>
    <w:p w:rsidR="0024647F" w:rsidRPr="0024647F" w:rsidRDefault="0024647F" w:rsidP="0024647F">
      <w:pPr>
        <w:ind w:left="708"/>
        <w:rPr>
          <w:rFonts w:ascii="Arial" w:hAnsi="Arial" w:cs="Arial"/>
        </w:rPr>
      </w:pPr>
      <w:r w:rsidRPr="0024647F">
        <w:rPr>
          <w:rFonts w:ascii="Arial" w:hAnsi="Arial" w:cs="Arial"/>
        </w:rPr>
        <w:tab/>
        <w:t>3.2.1 La política y estabilidad monetaria.</w:t>
      </w:r>
    </w:p>
    <w:p w:rsidR="0024647F" w:rsidRDefault="0024647F" w:rsidP="0024647F">
      <w:pPr>
        <w:ind w:left="1416"/>
        <w:rPr>
          <w:rFonts w:ascii="Arial" w:hAnsi="Arial" w:cs="Arial"/>
        </w:rPr>
      </w:pPr>
    </w:p>
    <w:p w:rsidR="0024647F" w:rsidRPr="0024647F" w:rsidRDefault="0024647F" w:rsidP="0024647F">
      <w:pPr>
        <w:ind w:left="1416"/>
        <w:rPr>
          <w:rFonts w:ascii="Arial" w:hAnsi="Arial" w:cs="Arial"/>
        </w:rPr>
      </w:pPr>
      <w:r w:rsidRPr="0024647F">
        <w:rPr>
          <w:rFonts w:ascii="Arial" w:hAnsi="Arial" w:cs="Arial"/>
        </w:rPr>
        <w:t>3.2.2   Estabilidad comparativa y dinámica, en función del acontecer cambiante del contexto   monetario visualizado en los modelos macroeconómicos que lo representan.</w:t>
      </w:r>
    </w:p>
    <w:p w:rsidR="0024647F" w:rsidRPr="0024647F" w:rsidRDefault="0024647F" w:rsidP="0024647F">
      <w:pPr>
        <w:pStyle w:val="Prrafodelista"/>
        <w:rPr>
          <w:rFonts w:ascii="Arial" w:hAnsi="Arial" w:cs="Arial"/>
        </w:rPr>
      </w:pPr>
    </w:p>
    <w:p w:rsidR="002B539F" w:rsidRPr="0024647F" w:rsidRDefault="002B539F" w:rsidP="00E8278C">
      <w:pPr>
        <w:pStyle w:val="Prrafodelista"/>
        <w:rPr>
          <w:rFonts w:ascii="Arial" w:hAnsi="Arial" w:cs="Arial"/>
        </w:rPr>
      </w:pP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t>PROGRAMACIÓN</w:t>
      </w:r>
    </w:p>
    <w:p w:rsidR="00E8278C" w:rsidRDefault="00E8278C" w:rsidP="00E8278C">
      <w:pPr>
        <w:pStyle w:val="Prrafodelista"/>
        <w:rPr>
          <w:rFonts w:ascii="Arial" w:hAnsi="Arial" w:cs="Arial"/>
          <w:b/>
        </w:rPr>
      </w:pPr>
    </w:p>
    <w:p w:rsidR="0024647F" w:rsidRPr="0024647F" w:rsidRDefault="0024647F" w:rsidP="0024647F">
      <w:pPr>
        <w:pStyle w:val="Prrafodelista"/>
        <w:rPr>
          <w:rFonts w:ascii="Arial" w:hAnsi="Arial" w:cs="Arial"/>
        </w:rPr>
      </w:pPr>
      <w:r w:rsidRPr="0024647F">
        <w:rPr>
          <w:rFonts w:ascii="Arial" w:hAnsi="Arial" w:cs="Arial"/>
        </w:rPr>
        <w:t>1.  EL DINERO Y LA ECONOMÍA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 xml:space="preserve">1.1 Concepto, origen, evolución y definición del dinero. </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1.2 Funciones del dinero, aspectos legales de la moneda en el sistema nacional e internacional.</w:t>
      </w:r>
    </w:p>
    <w:p w:rsidR="0024647F" w:rsidRPr="0024647F" w:rsidRDefault="0024647F" w:rsidP="0024647F">
      <w:pPr>
        <w:pStyle w:val="Prrafodelista"/>
        <w:rPr>
          <w:rFonts w:ascii="Arial" w:hAnsi="Arial" w:cs="Arial"/>
        </w:rPr>
      </w:pPr>
      <w:r w:rsidRPr="0024647F">
        <w:rPr>
          <w:rFonts w:ascii="Arial" w:hAnsi="Arial" w:cs="Arial"/>
        </w:rPr>
        <w:t>1.3 El mercado del dinero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1.3.1 Oferta de dinero. Dinero primario. Dinero secundario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1.3.2 Demanda de dinero.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1.3.3 Equilibrio del mercado de dinero. Modelo IS - LM</w:t>
      </w:r>
    </w:p>
    <w:p w:rsidR="0024647F" w:rsidRPr="0024647F" w:rsidRDefault="0024647F" w:rsidP="0024647F">
      <w:pPr>
        <w:pStyle w:val="Prrafodelista"/>
        <w:rPr>
          <w:rFonts w:ascii="Arial" w:hAnsi="Arial" w:cs="Arial"/>
        </w:rPr>
      </w:pPr>
      <w:r w:rsidRPr="0024647F">
        <w:rPr>
          <w:rFonts w:ascii="Arial" w:hAnsi="Arial" w:cs="Arial"/>
        </w:rPr>
        <w:tab/>
        <w:t>Se harán comprobaciones de lecturas sobre artículos o documentos relacionados con la unidad.</w:t>
      </w:r>
    </w:p>
    <w:p w:rsidR="0024647F" w:rsidRPr="0024647F" w:rsidRDefault="0024647F" w:rsidP="0024647F">
      <w:pPr>
        <w:pStyle w:val="Prrafodelista"/>
        <w:rPr>
          <w:rFonts w:ascii="Arial" w:hAnsi="Arial" w:cs="Arial"/>
        </w:rPr>
      </w:pPr>
      <w:r w:rsidRPr="0024647F">
        <w:rPr>
          <w:rFonts w:ascii="Arial" w:hAnsi="Arial" w:cs="Arial"/>
        </w:rPr>
        <w:tab/>
        <w:t>2. LA BANCA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 xml:space="preserve">2.1 Concepto y evolución de la banca, </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2.2 El sistema de banca central.</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 xml:space="preserve">2.2.1 Origen y evolución. </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2.2.2 Características de la banca central.</w:t>
      </w:r>
    </w:p>
    <w:p w:rsidR="0024647F" w:rsidRPr="0024647F" w:rsidRDefault="0024647F" w:rsidP="0024647F">
      <w:pPr>
        <w:pStyle w:val="Prrafodelista"/>
        <w:ind w:left="2832"/>
        <w:rPr>
          <w:rFonts w:ascii="Arial" w:hAnsi="Arial" w:cs="Arial"/>
        </w:rPr>
      </w:pPr>
      <w:r w:rsidRPr="0024647F">
        <w:rPr>
          <w:rFonts w:ascii="Arial" w:hAnsi="Arial" w:cs="Arial"/>
        </w:rPr>
        <w:t>2.2.3 Principales cuentas de balance del banco central y bancos comerciales.</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2.3 El sistema de la Reserva Federal.</w:t>
      </w:r>
    </w:p>
    <w:p w:rsidR="0024647F" w:rsidRPr="0024647F" w:rsidRDefault="0024647F" w:rsidP="0024647F">
      <w:pPr>
        <w:pStyle w:val="Prrafodelista"/>
        <w:rPr>
          <w:rFonts w:ascii="Arial" w:hAnsi="Arial" w:cs="Arial"/>
        </w:rPr>
      </w:pPr>
      <w:r w:rsidRPr="0024647F">
        <w:rPr>
          <w:rFonts w:ascii="Arial" w:hAnsi="Arial" w:cs="Arial"/>
        </w:rPr>
        <w:tab/>
        <w:t>Se harán comprobaciones de lecturas sobre artículos o documentos relacionados con la unidad.</w:t>
      </w:r>
    </w:p>
    <w:p w:rsidR="0024647F" w:rsidRPr="0024647F" w:rsidRDefault="0024647F" w:rsidP="0024647F">
      <w:pPr>
        <w:pStyle w:val="Prrafodelista"/>
        <w:rPr>
          <w:rFonts w:ascii="Arial" w:hAnsi="Arial" w:cs="Arial"/>
        </w:rPr>
      </w:pPr>
      <w:r w:rsidRPr="0024647F">
        <w:rPr>
          <w:rFonts w:ascii="Arial" w:hAnsi="Arial" w:cs="Arial"/>
        </w:rPr>
        <w:tab/>
        <w:t>3. LEGISLACIÓN MONETARIA NACIONAL.</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3.1 Ley Orgánica del Banco de Guatemala.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3.2 Ley Monetaria.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3.3 Ley de Bancos y grupos financieros.</w:t>
      </w:r>
    </w:p>
    <w:p w:rsidR="0024647F" w:rsidRPr="0024647F" w:rsidRDefault="0024647F" w:rsidP="0024647F">
      <w:pPr>
        <w:pStyle w:val="Prrafodelista"/>
        <w:rPr>
          <w:rFonts w:ascii="Arial" w:hAnsi="Arial" w:cs="Arial"/>
        </w:rPr>
      </w:pPr>
      <w:r w:rsidRPr="0024647F">
        <w:rPr>
          <w:rFonts w:ascii="Arial" w:hAnsi="Arial" w:cs="Arial"/>
        </w:rPr>
        <w:tab/>
        <w:t>Se harán comprobaciones de lecturas sobre artículos o documentos relacionados con la unidad.</w:t>
      </w:r>
    </w:p>
    <w:p w:rsidR="0024647F" w:rsidRPr="0024647F" w:rsidRDefault="0024647F" w:rsidP="0024647F">
      <w:pPr>
        <w:pStyle w:val="Prrafodelista"/>
        <w:rPr>
          <w:rFonts w:ascii="Arial" w:hAnsi="Arial" w:cs="Arial"/>
        </w:rPr>
      </w:pPr>
      <w:r w:rsidRPr="0024647F">
        <w:rPr>
          <w:rFonts w:ascii="Arial" w:hAnsi="Arial" w:cs="Arial"/>
        </w:rPr>
        <w:tab/>
        <w:t>4. EL SISTEMA FINANCIERO NACIONAL</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4.1 Origen y evolución del sistema financiero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4.1.1 Sistema financiero regulado y no regulado.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t>4.1.1.1 Estructura y organización de bancos comerciales.</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t>4.1.1.2 Operaciones de los bancos comerciales.</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t>4.1.1.2.1 Análisis de Crédito.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t>4.1.1.2.2 Análisis de Riesgo.</w:t>
      </w:r>
    </w:p>
    <w:p w:rsidR="0024647F" w:rsidRPr="0024647F" w:rsidRDefault="0024647F" w:rsidP="0024647F">
      <w:pPr>
        <w:pStyle w:val="Prrafodelista"/>
        <w:rPr>
          <w:rFonts w:ascii="Arial" w:hAnsi="Arial" w:cs="Arial"/>
        </w:rPr>
      </w:pPr>
      <w:r w:rsidRPr="0024647F">
        <w:rPr>
          <w:rFonts w:ascii="Arial" w:hAnsi="Arial" w:cs="Arial"/>
        </w:rPr>
        <w:tab/>
        <w:t>Se harán comprobaciones de lecturas sobre artículos o documentos relacionados con la unidad.</w:t>
      </w:r>
    </w:p>
    <w:p w:rsidR="0024647F" w:rsidRDefault="0024647F" w:rsidP="0024647F">
      <w:pPr>
        <w:pStyle w:val="Prrafodelista"/>
        <w:rPr>
          <w:rFonts w:ascii="Arial" w:hAnsi="Arial" w:cs="Arial"/>
        </w:rPr>
      </w:pPr>
    </w:p>
    <w:p w:rsidR="0024647F" w:rsidRDefault="0024647F" w:rsidP="0024647F">
      <w:pPr>
        <w:pStyle w:val="Prrafodelista"/>
        <w:rPr>
          <w:rFonts w:ascii="Arial" w:hAnsi="Arial" w:cs="Arial"/>
        </w:rPr>
      </w:pPr>
    </w:p>
    <w:p w:rsidR="0024647F" w:rsidRPr="0024647F" w:rsidRDefault="0024647F" w:rsidP="0024647F">
      <w:pPr>
        <w:pStyle w:val="Prrafodelista"/>
        <w:rPr>
          <w:rFonts w:ascii="Arial" w:hAnsi="Arial" w:cs="Arial"/>
        </w:rPr>
      </w:pPr>
      <w:r w:rsidRPr="0024647F">
        <w:rPr>
          <w:rFonts w:ascii="Arial" w:hAnsi="Arial" w:cs="Arial"/>
        </w:rPr>
        <w:lastRenderedPageBreak/>
        <w:tab/>
        <w:t>5.  ASPECTOS TEÓRICOS DE LA POLÍTICA MONETARIA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5.1 Teoría cuantitativa del dinero.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5.2 Política monetaria en un sistema de economía abierta.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5.3 Tipos de política monetaria expansiva y restrictiva.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5.4 Mecanismos de transmisión de la política monetaria.</w:t>
      </w:r>
    </w:p>
    <w:p w:rsidR="0024647F" w:rsidRPr="0024647F" w:rsidRDefault="0024647F" w:rsidP="0024647F">
      <w:pPr>
        <w:pStyle w:val="Prrafodelista"/>
        <w:rPr>
          <w:rFonts w:ascii="Arial" w:hAnsi="Arial" w:cs="Arial"/>
        </w:rPr>
      </w:pPr>
      <w:r w:rsidRPr="0024647F">
        <w:rPr>
          <w:rFonts w:ascii="Arial" w:hAnsi="Arial" w:cs="Arial"/>
        </w:rPr>
        <w:tab/>
        <w:t>Se harán comprobaciones de lecturas sobre artículos o documentos relacionados con la unidad.</w:t>
      </w:r>
    </w:p>
    <w:p w:rsidR="0024647F" w:rsidRPr="0024647F" w:rsidRDefault="0024647F" w:rsidP="0024647F">
      <w:pPr>
        <w:pStyle w:val="Prrafodelista"/>
        <w:rPr>
          <w:rFonts w:ascii="Arial" w:hAnsi="Arial" w:cs="Arial"/>
        </w:rPr>
      </w:pPr>
      <w:r w:rsidRPr="0024647F">
        <w:rPr>
          <w:rFonts w:ascii="Arial" w:hAnsi="Arial" w:cs="Arial"/>
        </w:rPr>
        <w:tab/>
        <w:t>6. LA POLÍTICA MONETARIA EN GUATEMALA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6.1 Objetivos</w:t>
      </w:r>
    </w:p>
    <w:p w:rsidR="0024647F" w:rsidRPr="0024647F" w:rsidRDefault="0024647F" w:rsidP="0024647F">
      <w:pPr>
        <w:pStyle w:val="Prrafodelista"/>
        <w:rPr>
          <w:rFonts w:ascii="Arial" w:hAnsi="Arial" w:cs="Arial"/>
        </w:rPr>
      </w:pPr>
      <w:r w:rsidRPr="0024647F">
        <w:rPr>
          <w:rFonts w:ascii="Arial" w:hAnsi="Arial" w:cs="Arial"/>
        </w:rPr>
        <w:t>6.2 Instrumentos</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6.2.1 Mecanismos de Ajuste.</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r>
      <w:r w:rsidRPr="0024647F">
        <w:rPr>
          <w:rFonts w:ascii="Arial" w:hAnsi="Arial" w:cs="Arial"/>
        </w:rPr>
        <w:tab/>
        <w:t>6.2.2 Mecanismos de coordinación con la política fiscal.</w:t>
      </w:r>
    </w:p>
    <w:p w:rsidR="0024647F" w:rsidRPr="0024647F" w:rsidRDefault="0024647F" w:rsidP="0024647F">
      <w:pPr>
        <w:pStyle w:val="Prrafodelista"/>
        <w:rPr>
          <w:rFonts w:ascii="Arial" w:hAnsi="Arial" w:cs="Arial"/>
        </w:rPr>
      </w:pPr>
      <w:r w:rsidRPr="0024647F">
        <w:rPr>
          <w:rFonts w:ascii="Arial" w:hAnsi="Arial" w:cs="Arial"/>
        </w:rPr>
        <w:tab/>
        <w:t>Se harán comprobaciones de lecturas sobre artículos o documentos relacionados con la unidad.</w:t>
      </w:r>
    </w:p>
    <w:p w:rsidR="0024647F" w:rsidRPr="0024647F" w:rsidRDefault="0024647F" w:rsidP="0024647F">
      <w:pPr>
        <w:pStyle w:val="Prrafodelista"/>
        <w:rPr>
          <w:rFonts w:ascii="Arial" w:hAnsi="Arial" w:cs="Arial"/>
        </w:rPr>
      </w:pPr>
      <w:r w:rsidRPr="0024647F">
        <w:rPr>
          <w:rFonts w:ascii="Arial" w:hAnsi="Arial" w:cs="Arial"/>
        </w:rPr>
        <w:tab/>
        <w:t>7. INSTRUMENTOS DE ANÁLISIS MONETARIO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7.1 Panorama Monetario.</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7.2 Programación Financiera.</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7.3 Balances del sistema bancario.</w:t>
      </w:r>
    </w:p>
    <w:p w:rsidR="0024647F" w:rsidRPr="0024647F" w:rsidRDefault="0024647F" w:rsidP="0024647F">
      <w:pPr>
        <w:pStyle w:val="Prrafodelista"/>
        <w:rPr>
          <w:rFonts w:ascii="Arial" w:hAnsi="Arial" w:cs="Arial"/>
        </w:rPr>
      </w:pPr>
      <w:r w:rsidRPr="0024647F">
        <w:rPr>
          <w:rFonts w:ascii="Arial" w:hAnsi="Arial" w:cs="Arial"/>
        </w:rPr>
        <w:tab/>
        <w:t xml:space="preserve">7.4 Análisis de la Política Monetaria, Cambiaria y Crediticia de los años 2016, 2017, 2018 y la vigente para el </w:t>
      </w:r>
      <w:r w:rsidRPr="0024647F">
        <w:rPr>
          <w:rFonts w:ascii="Arial" w:hAnsi="Arial" w:cs="Arial"/>
        </w:rPr>
        <w:tab/>
        <w:t>año 2019.</w:t>
      </w:r>
    </w:p>
    <w:p w:rsidR="0024647F" w:rsidRPr="0024647F" w:rsidRDefault="0024647F" w:rsidP="0024647F">
      <w:pPr>
        <w:pStyle w:val="Prrafodelista"/>
        <w:rPr>
          <w:rFonts w:ascii="Arial" w:hAnsi="Arial" w:cs="Arial"/>
        </w:rPr>
      </w:pPr>
      <w:r w:rsidRPr="0024647F">
        <w:rPr>
          <w:rFonts w:ascii="Arial" w:hAnsi="Arial" w:cs="Arial"/>
        </w:rPr>
        <w:tab/>
        <w:t>Se harán comprobaciones de lecturas sobre artículos o documentos relacionados con la unidad.</w:t>
      </w:r>
    </w:p>
    <w:p w:rsidR="0024647F" w:rsidRPr="0024647F" w:rsidRDefault="0024647F" w:rsidP="0024647F">
      <w:pPr>
        <w:pStyle w:val="Prrafodelista"/>
        <w:rPr>
          <w:rFonts w:ascii="Arial" w:hAnsi="Arial" w:cs="Arial"/>
        </w:rPr>
      </w:pPr>
      <w:r w:rsidRPr="0024647F">
        <w:rPr>
          <w:rFonts w:ascii="Arial" w:hAnsi="Arial" w:cs="Arial"/>
        </w:rPr>
        <w:tab/>
        <w:t>8. EL SISTEMA FINANCIERO INTERNACIONAL</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FMI, BIRF, BID, AID, AIF</w:t>
      </w:r>
    </w:p>
    <w:p w:rsidR="002B539F" w:rsidRDefault="0024647F" w:rsidP="0024647F">
      <w:pPr>
        <w:pStyle w:val="Prrafodelista"/>
        <w:rPr>
          <w:rFonts w:ascii="Arial" w:hAnsi="Arial" w:cs="Arial"/>
          <w:b/>
        </w:rPr>
      </w:pPr>
      <w:r w:rsidRPr="0024647F">
        <w:rPr>
          <w:rFonts w:ascii="Arial" w:hAnsi="Arial" w:cs="Arial"/>
        </w:rPr>
        <w:tab/>
        <w:t>Se harán comprobaciones de lecturas sobre artículos o documentos relacionados con la unidad.</w:t>
      </w:r>
    </w:p>
    <w:p w:rsidR="0024647F" w:rsidRDefault="0024647F" w:rsidP="00E8278C">
      <w:pPr>
        <w:pStyle w:val="Prrafodelista"/>
        <w:rPr>
          <w:rFonts w:ascii="Arial" w:hAnsi="Arial" w:cs="Arial"/>
          <w:b/>
        </w:rPr>
      </w:pPr>
    </w:p>
    <w:p w:rsidR="0024647F" w:rsidRDefault="0024647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EVALUACIÓN</w:t>
      </w:r>
    </w:p>
    <w:p w:rsidR="0024647F" w:rsidRPr="0024647F" w:rsidRDefault="0024647F" w:rsidP="0024647F">
      <w:pPr>
        <w:pStyle w:val="Prrafodelista"/>
        <w:ind w:firstLine="696"/>
        <w:rPr>
          <w:rFonts w:ascii="Arial" w:hAnsi="Arial" w:cs="Arial"/>
        </w:rPr>
      </w:pPr>
      <w:r w:rsidRPr="0024647F">
        <w:rPr>
          <w:rFonts w:ascii="Arial" w:hAnsi="Arial" w:cs="Arial"/>
        </w:rPr>
        <w:t xml:space="preserve">Comprobaciones de lectura y laboratorios  </w:t>
      </w:r>
      <w:r w:rsidRPr="0024647F">
        <w:rPr>
          <w:rFonts w:ascii="Arial" w:hAnsi="Arial" w:cs="Arial"/>
        </w:rPr>
        <w:tab/>
      </w:r>
      <w:r w:rsidRPr="0024647F">
        <w:rPr>
          <w:rFonts w:ascii="Arial" w:hAnsi="Arial" w:cs="Arial"/>
        </w:rPr>
        <w:tab/>
        <w:t>20 puntos</w:t>
      </w:r>
    </w:p>
    <w:p w:rsidR="0024647F" w:rsidRPr="0024647F" w:rsidRDefault="0024647F" w:rsidP="0024647F">
      <w:pPr>
        <w:pStyle w:val="Prrafodelista"/>
        <w:rPr>
          <w:rFonts w:ascii="Arial" w:hAnsi="Arial" w:cs="Arial"/>
        </w:rPr>
      </w:pPr>
      <w:r w:rsidRPr="0024647F">
        <w:rPr>
          <w:rFonts w:ascii="Arial" w:hAnsi="Arial" w:cs="Arial"/>
        </w:rPr>
        <w:tab/>
        <w:t xml:space="preserve">Dos evaluaciones parciales de 25 puntos c/u </w:t>
      </w:r>
      <w:r w:rsidRPr="0024647F">
        <w:rPr>
          <w:rFonts w:ascii="Arial" w:hAnsi="Arial" w:cs="Arial"/>
        </w:rPr>
        <w:tab/>
      </w:r>
      <w:r w:rsidRPr="0024647F">
        <w:rPr>
          <w:rFonts w:ascii="Arial" w:hAnsi="Arial" w:cs="Arial"/>
        </w:rPr>
        <w:tab/>
        <w:t>50 puntos</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 xml:space="preserve">ZONA          </w:t>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Pr>
          <w:rFonts w:ascii="Arial" w:hAnsi="Arial" w:cs="Arial"/>
        </w:rPr>
        <w:t xml:space="preserve">  </w:t>
      </w:r>
      <w:r w:rsidRPr="0024647F">
        <w:rPr>
          <w:rFonts w:ascii="Arial" w:hAnsi="Arial" w:cs="Arial"/>
        </w:rPr>
        <w:t>70 puntos</w:t>
      </w:r>
    </w:p>
    <w:p w:rsidR="0024647F" w:rsidRPr="0024647F" w:rsidRDefault="0024647F" w:rsidP="0024647F">
      <w:pPr>
        <w:pStyle w:val="Prrafodelista"/>
        <w:rPr>
          <w:rFonts w:ascii="Arial" w:hAnsi="Arial" w:cs="Arial"/>
        </w:rPr>
      </w:pPr>
      <w:r w:rsidRPr="0024647F">
        <w:rPr>
          <w:rFonts w:ascii="Arial" w:hAnsi="Arial" w:cs="Arial"/>
        </w:rPr>
        <w:tab/>
        <w:t xml:space="preserve">Evaluación Final </w:t>
      </w:r>
      <w:r w:rsidRPr="0024647F">
        <w:rPr>
          <w:rFonts w:ascii="Arial" w:hAnsi="Arial" w:cs="Arial"/>
        </w:rPr>
        <w:tab/>
      </w:r>
      <w:r w:rsidRPr="0024647F">
        <w:rPr>
          <w:rFonts w:ascii="Arial" w:hAnsi="Arial" w:cs="Arial"/>
        </w:rPr>
        <w:tab/>
      </w:r>
      <w:r w:rsidRPr="0024647F">
        <w:rPr>
          <w:rFonts w:ascii="Arial" w:hAnsi="Arial" w:cs="Arial"/>
        </w:rPr>
        <w:tab/>
        <w:t xml:space="preserve">       </w:t>
      </w:r>
      <w:r w:rsidRPr="0024647F">
        <w:rPr>
          <w:rFonts w:ascii="Arial" w:hAnsi="Arial" w:cs="Arial"/>
        </w:rPr>
        <w:tab/>
      </w:r>
      <w:r w:rsidRPr="0024647F">
        <w:rPr>
          <w:rFonts w:ascii="Arial" w:hAnsi="Arial" w:cs="Arial"/>
        </w:rPr>
        <w:tab/>
      </w:r>
      <w:r w:rsidRPr="0024647F">
        <w:rPr>
          <w:rFonts w:ascii="Arial" w:hAnsi="Arial" w:cs="Arial"/>
        </w:rPr>
        <w:tab/>
        <w:t>30 puntos</w:t>
      </w:r>
    </w:p>
    <w:p w:rsidR="0024647F"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FINAL</w:t>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Pr>
          <w:rFonts w:ascii="Arial" w:hAnsi="Arial" w:cs="Arial"/>
        </w:rPr>
        <w:t xml:space="preserve">    </w:t>
      </w:r>
      <w:r w:rsidRPr="0024647F">
        <w:rPr>
          <w:rFonts w:ascii="Arial" w:hAnsi="Arial" w:cs="Arial"/>
        </w:rPr>
        <w:tab/>
      </w:r>
      <w:r>
        <w:rPr>
          <w:rFonts w:ascii="Arial" w:hAnsi="Arial" w:cs="Arial"/>
        </w:rPr>
        <w:t xml:space="preserve">  </w:t>
      </w:r>
      <w:r w:rsidRPr="0024647F">
        <w:rPr>
          <w:rFonts w:ascii="Arial" w:hAnsi="Arial" w:cs="Arial"/>
        </w:rPr>
        <w:t>30 puntos</w:t>
      </w:r>
    </w:p>
    <w:p w:rsidR="00E8278C" w:rsidRPr="0024647F" w:rsidRDefault="0024647F" w:rsidP="0024647F">
      <w:pPr>
        <w:pStyle w:val="Prrafodelista"/>
        <w:rPr>
          <w:rFonts w:ascii="Arial" w:hAnsi="Arial" w:cs="Arial"/>
        </w:rPr>
      </w:pPr>
      <w:r w:rsidRPr="0024647F">
        <w:rPr>
          <w:rFonts w:ascii="Arial" w:hAnsi="Arial" w:cs="Arial"/>
        </w:rPr>
        <w:tab/>
      </w:r>
      <w:r w:rsidRPr="0024647F">
        <w:rPr>
          <w:rFonts w:ascii="Arial" w:hAnsi="Arial" w:cs="Arial"/>
        </w:rPr>
        <w:tab/>
        <w:t>TOTAL</w:t>
      </w:r>
      <w:r w:rsidRPr="0024647F">
        <w:rPr>
          <w:rFonts w:ascii="Arial" w:hAnsi="Arial" w:cs="Arial"/>
        </w:rPr>
        <w:tab/>
        <w:t xml:space="preserve"> </w:t>
      </w:r>
      <w:r w:rsidRPr="0024647F">
        <w:rPr>
          <w:rFonts w:ascii="Arial" w:hAnsi="Arial" w:cs="Arial"/>
        </w:rPr>
        <w:tab/>
        <w:t xml:space="preserve">   </w:t>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r>
      <w:r w:rsidRPr="0024647F">
        <w:rPr>
          <w:rFonts w:ascii="Arial" w:hAnsi="Arial" w:cs="Arial"/>
        </w:rPr>
        <w:tab/>
        <w:t>100 puntos.</w:t>
      </w:r>
    </w:p>
    <w:p w:rsidR="002B539F" w:rsidRDefault="002B539F" w:rsidP="00E8278C">
      <w:pPr>
        <w:pStyle w:val="Prrafodelista"/>
        <w:rPr>
          <w:rFonts w:ascii="Arial" w:hAnsi="Arial" w:cs="Arial"/>
          <w:b/>
        </w:rPr>
      </w:pPr>
    </w:p>
    <w:p w:rsidR="0024647F" w:rsidRDefault="0024647F" w:rsidP="00E8278C">
      <w:pPr>
        <w:pStyle w:val="Prrafodelista"/>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t>BIBLIOGRAFIA</w:t>
      </w:r>
    </w:p>
    <w:p w:rsidR="0024647F" w:rsidRPr="0024647F" w:rsidRDefault="0024647F" w:rsidP="0024647F">
      <w:pPr>
        <w:pStyle w:val="Prrafodelista"/>
        <w:ind w:firstLine="696"/>
        <w:rPr>
          <w:rFonts w:ascii="Arial" w:hAnsi="Arial" w:cs="Arial"/>
        </w:rPr>
      </w:pPr>
      <w:r w:rsidRPr="0024647F">
        <w:rPr>
          <w:rFonts w:ascii="Arial" w:hAnsi="Arial" w:cs="Arial"/>
        </w:rPr>
        <w:t xml:space="preserve">1. </w:t>
      </w:r>
      <w:proofErr w:type="spellStart"/>
      <w:r w:rsidRPr="0024647F">
        <w:rPr>
          <w:rFonts w:ascii="Arial" w:hAnsi="Arial" w:cs="Arial"/>
        </w:rPr>
        <w:t>Akley</w:t>
      </w:r>
      <w:proofErr w:type="spellEnd"/>
      <w:r w:rsidRPr="0024647F">
        <w:rPr>
          <w:rFonts w:ascii="Arial" w:hAnsi="Arial" w:cs="Arial"/>
        </w:rPr>
        <w:t xml:space="preserve">, Gardner, Teoría Macroeconómica, Tercera Edición, Biblioteca </w:t>
      </w:r>
      <w:proofErr w:type="spellStart"/>
      <w:r w:rsidRPr="0024647F">
        <w:rPr>
          <w:rFonts w:ascii="Arial" w:hAnsi="Arial" w:cs="Arial"/>
        </w:rPr>
        <w:t>Uthea</w:t>
      </w:r>
      <w:proofErr w:type="spellEnd"/>
      <w:r w:rsidRPr="0024647F">
        <w:rPr>
          <w:rFonts w:ascii="Arial" w:hAnsi="Arial" w:cs="Arial"/>
        </w:rPr>
        <w:t xml:space="preserve"> de Economía, 1980.</w:t>
      </w:r>
    </w:p>
    <w:p w:rsidR="0024647F" w:rsidRPr="0024647F" w:rsidRDefault="0024647F" w:rsidP="0024647F">
      <w:pPr>
        <w:pStyle w:val="Prrafodelista"/>
        <w:rPr>
          <w:rFonts w:ascii="Arial" w:hAnsi="Arial" w:cs="Arial"/>
        </w:rPr>
      </w:pPr>
      <w:r w:rsidRPr="0024647F">
        <w:rPr>
          <w:rFonts w:ascii="Arial" w:hAnsi="Arial" w:cs="Arial"/>
        </w:rPr>
        <w:tab/>
        <w:t xml:space="preserve">2. Alfaro </w:t>
      </w:r>
      <w:proofErr w:type="spellStart"/>
      <w:r w:rsidRPr="0024647F">
        <w:rPr>
          <w:rFonts w:ascii="Arial" w:hAnsi="Arial" w:cs="Arial"/>
        </w:rPr>
        <w:t>Migoya</w:t>
      </w:r>
      <w:proofErr w:type="spellEnd"/>
      <w:r w:rsidRPr="0024647F">
        <w:rPr>
          <w:rFonts w:ascii="Arial" w:hAnsi="Arial" w:cs="Arial"/>
        </w:rPr>
        <w:t xml:space="preserve">, Edgar </w:t>
      </w:r>
      <w:proofErr w:type="spellStart"/>
      <w:r w:rsidRPr="0024647F">
        <w:rPr>
          <w:rFonts w:ascii="Arial" w:hAnsi="Arial" w:cs="Arial"/>
        </w:rPr>
        <w:t>Ranfery</w:t>
      </w:r>
      <w:proofErr w:type="spellEnd"/>
      <w:r w:rsidRPr="0024647F">
        <w:rPr>
          <w:rFonts w:ascii="Arial" w:hAnsi="Arial" w:cs="Arial"/>
        </w:rPr>
        <w:t xml:space="preserve">. Moneda, Banca y Sistemas Financieros. Segunda Edición. PROFASR, URL, </w:t>
      </w:r>
      <w:r w:rsidRPr="0024647F">
        <w:rPr>
          <w:rFonts w:ascii="Arial" w:hAnsi="Arial" w:cs="Arial"/>
        </w:rPr>
        <w:tab/>
        <w:t>1999.</w:t>
      </w:r>
    </w:p>
    <w:p w:rsidR="0024647F" w:rsidRPr="0024647F" w:rsidRDefault="0024647F" w:rsidP="0024647F">
      <w:pPr>
        <w:pStyle w:val="Prrafodelista"/>
        <w:rPr>
          <w:rFonts w:ascii="Arial" w:hAnsi="Arial" w:cs="Arial"/>
        </w:rPr>
      </w:pPr>
      <w:r w:rsidRPr="0024647F">
        <w:rPr>
          <w:rFonts w:ascii="Arial" w:hAnsi="Arial" w:cs="Arial"/>
        </w:rPr>
        <w:tab/>
        <w:t xml:space="preserve">3. Alfaro </w:t>
      </w:r>
      <w:proofErr w:type="spellStart"/>
      <w:r w:rsidRPr="0024647F">
        <w:rPr>
          <w:rFonts w:ascii="Arial" w:hAnsi="Arial" w:cs="Arial"/>
        </w:rPr>
        <w:t>Migoya</w:t>
      </w:r>
      <w:proofErr w:type="spellEnd"/>
      <w:r w:rsidRPr="0024647F">
        <w:rPr>
          <w:rFonts w:ascii="Arial" w:hAnsi="Arial" w:cs="Arial"/>
        </w:rPr>
        <w:t xml:space="preserve">, Edgar </w:t>
      </w:r>
      <w:proofErr w:type="spellStart"/>
      <w:r w:rsidRPr="0024647F">
        <w:rPr>
          <w:rFonts w:ascii="Arial" w:hAnsi="Arial" w:cs="Arial"/>
        </w:rPr>
        <w:t>Ranfery</w:t>
      </w:r>
      <w:proofErr w:type="spellEnd"/>
      <w:r w:rsidRPr="0024647F">
        <w:rPr>
          <w:rFonts w:ascii="Arial" w:hAnsi="Arial" w:cs="Arial"/>
        </w:rPr>
        <w:t>. Introducción al Análisis Monetario. Banco de Guatemala, 1993.</w:t>
      </w:r>
    </w:p>
    <w:p w:rsidR="0024647F" w:rsidRPr="0024647F" w:rsidRDefault="0024647F" w:rsidP="0024647F">
      <w:pPr>
        <w:pStyle w:val="Prrafodelista"/>
        <w:rPr>
          <w:rFonts w:ascii="Arial" w:hAnsi="Arial" w:cs="Arial"/>
        </w:rPr>
      </w:pPr>
      <w:r w:rsidRPr="0024647F">
        <w:rPr>
          <w:rFonts w:ascii="Arial" w:hAnsi="Arial" w:cs="Arial"/>
        </w:rPr>
        <w:lastRenderedPageBreak/>
        <w:tab/>
        <w:t>4. Boletines Presencia de la Facultad de Ciencias Económicas, USAC, relacionados con el tema.</w:t>
      </w:r>
    </w:p>
    <w:p w:rsidR="0024647F" w:rsidRPr="0024647F" w:rsidRDefault="0024647F" w:rsidP="0024647F">
      <w:pPr>
        <w:pStyle w:val="Prrafodelista"/>
        <w:rPr>
          <w:rFonts w:ascii="Arial" w:hAnsi="Arial" w:cs="Arial"/>
        </w:rPr>
      </w:pPr>
      <w:r w:rsidRPr="0024647F">
        <w:rPr>
          <w:rFonts w:ascii="Arial" w:hAnsi="Arial" w:cs="Arial"/>
        </w:rPr>
        <w:t xml:space="preserve">5. Fernández Díaz, </w:t>
      </w:r>
      <w:proofErr w:type="spellStart"/>
      <w:r w:rsidRPr="0024647F">
        <w:rPr>
          <w:rFonts w:ascii="Arial" w:hAnsi="Arial" w:cs="Arial"/>
        </w:rPr>
        <w:t>Andres</w:t>
      </w:r>
      <w:proofErr w:type="spellEnd"/>
      <w:r w:rsidRPr="0024647F">
        <w:rPr>
          <w:rFonts w:ascii="Arial" w:hAnsi="Arial" w:cs="Arial"/>
        </w:rPr>
        <w:t>, Luis Rodríguez Saiz, José Parejo, Política monetaria - fundamentos y estrategias, Primera Edición, Editorial Paraninfo, Madrid, 2011.</w:t>
      </w:r>
    </w:p>
    <w:p w:rsidR="0024647F" w:rsidRPr="0024647F" w:rsidRDefault="0024647F" w:rsidP="0024647F">
      <w:pPr>
        <w:pStyle w:val="Prrafodelista"/>
        <w:rPr>
          <w:rFonts w:ascii="Arial" w:hAnsi="Arial" w:cs="Arial"/>
        </w:rPr>
      </w:pPr>
      <w:r w:rsidRPr="0024647F">
        <w:rPr>
          <w:rFonts w:ascii="Arial" w:hAnsi="Arial" w:cs="Arial"/>
        </w:rPr>
        <w:tab/>
        <w:t xml:space="preserve">6. Hansen, </w:t>
      </w:r>
      <w:proofErr w:type="spellStart"/>
      <w:r w:rsidRPr="0024647F">
        <w:rPr>
          <w:rFonts w:ascii="Arial" w:hAnsi="Arial" w:cs="Arial"/>
        </w:rPr>
        <w:t>Alvin</w:t>
      </w:r>
      <w:proofErr w:type="spellEnd"/>
      <w:r w:rsidRPr="0024647F">
        <w:rPr>
          <w:rFonts w:ascii="Arial" w:hAnsi="Arial" w:cs="Arial"/>
        </w:rPr>
        <w:t>. Teoría Monetaria y Política Fiscal, Segunda Edición. Fondo de Cultura Económica, 1974</w:t>
      </w:r>
    </w:p>
    <w:p w:rsidR="0024647F" w:rsidRPr="0024647F" w:rsidRDefault="0024647F" w:rsidP="0024647F">
      <w:pPr>
        <w:pStyle w:val="Prrafodelista"/>
        <w:rPr>
          <w:rFonts w:ascii="Arial" w:hAnsi="Arial" w:cs="Arial"/>
        </w:rPr>
      </w:pPr>
      <w:r w:rsidRPr="0024647F">
        <w:rPr>
          <w:rFonts w:ascii="Arial" w:hAnsi="Arial" w:cs="Arial"/>
        </w:rPr>
        <w:tab/>
        <w:t xml:space="preserve">7. </w:t>
      </w:r>
      <w:proofErr w:type="spellStart"/>
      <w:r w:rsidRPr="0024647F">
        <w:rPr>
          <w:rFonts w:ascii="Arial" w:hAnsi="Arial" w:cs="Arial"/>
        </w:rPr>
        <w:t>LeRoy</w:t>
      </w:r>
      <w:proofErr w:type="spellEnd"/>
      <w:r w:rsidRPr="0024647F">
        <w:rPr>
          <w:rFonts w:ascii="Arial" w:hAnsi="Arial" w:cs="Arial"/>
        </w:rPr>
        <w:t xml:space="preserve"> Miller/Robert W. </w:t>
      </w:r>
      <w:proofErr w:type="spellStart"/>
      <w:r w:rsidRPr="0024647F">
        <w:rPr>
          <w:rFonts w:ascii="Arial" w:hAnsi="Arial" w:cs="Arial"/>
        </w:rPr>
        <w:t>Pulsinell</w:t>
      </w:r>
      <w:proofErr w:type="spellEnd"/>
      <w:r w:rsidRPr="0024647F">
        <w:rPr>
          <w:rFonts w:ascii="Arial" w:hAnsi="Arial" w:cs="Arial"/>
        </w:rPr>
        <w:t xml:space="preserve">, Moneda y Banca. Segunda </w:t>
      </w:r>
      <w:proofErr w:type="spellStart"/>
      <w:r w:rsidRPr="0024647F">
        <w:rPr>
          <w:rFonts w:ascii="Arial" w:hAnsi="Arial" w:cs="Arial"/>
        </w:rPr>
        <w:t>Ediciójn</w:t>
      </w:r>
      <w:proofErr w:type="spellEnd"/>
      <w:r w:rsidRPr="0024647F">
        <w:rPr>
          <w:rFonts w:ascii="Arial" w:hAnsi="Arial" w:cs="Arial"/>
        </w:rPr>
        <w:t>, Mc Graw Hill, 1997.</w:t>
      </w:r>
    </w:p>
    <w:p w:rsidR="0024647F" w:rsidRPr="0024647F" w:rsidRDefault="0024647F" w:rsidP="0024647F">
      <w:pPr>
        <w:pStyle w:val="Prrafodelista"/>
        <w:rPr>
          <w:rFonts w:ascii="Arial" w:hAnsi="Arial" w:cs="Arial"/>
        </w:rPr>
      </w:pPr>
      <w:r w:rsidRPr="0024647F">
        <w:rPr>
          <w:rFonts w:ascii="Arial" w:hAnsi="Arial" w:cs="Arial"/>
        </w:rPr>
        <w:tab/>
        <w:t xml:space="preserve">8. </w:t>
      </w:r>
      <w:proofErr w:type="spellStart"/>
      <w:r w:rsidRPr="0024647F">
        <w:rPr>
          <w:rFonts w:ascii="Arial" w:hAnsi="Arial" w:cs="Arial"/>
        </w:rPr>
        <w:t>Newllyn</w:t>
      </w:r>
      <w:proofErr w:type="spellEnd"/>
      <w:r w:rsidRPr="0024647F">
        <w:rPr>
          <w:rFonts w:ascii="Arial" w:hAnsi="Arial" w:cs="Arial"/>
        </w:rPr>
        <w:t xml:space="preserve"> W. T. Teoría Monetaria, Segunda Edición. Fondo de Cultura Económica, 1974.</w:t>
      </w:r>
    </w:p>
    <w:p w:rsidR="0024647F" w:rsidRPr="0024647F" w:rsidRDefault="0024647F" w:rsidP="0024647F">
      <w:pPr>
        <w:pStyle w:val="Prrafodelista"/>
        <w:rPr>
          <w:rFonts w:ascii="Arial" w:hAnsi="Arial" w:cs="Arial"/>
        </w:rPr>
      </w:pPr>
      <w:r w:rsidRPr="0024647F">
        <w:rPr>
          <w:rFonts w:ascii="Arial" w:hAnsi="Arial" w:cs="Arial"/>
        </w:rPr>
        <w:tab/>
        <w:t xml:space="preserve">9. </w:t>
      </w:r>
      <w:proofErr w:type="spellStart"/>
      <w:r w:rsidRPr="0024647F">
        <w:rPr>
          <w:rFonts w:ascii="Arial" w:hAnsi="Arial" w:cs="Arial"/>
        </w:rPr>
        <w:t>Samuelson</w:t>
      </w:r>
      <w:proofErr w:type="spellEnd"/>
      <w:r w:rsidRPr="0024647F">
        <w:rPr>
          <w:rFonts w:ascii="Arial" w:hAnsi="Arial" w:cs="Arial"/>
        </w:rPr>
        <w:t xml:space="preserve">, Paul y William D. </w:t>
      </w:r>
      <w:proofErr w:type="spellStart"/>
      <w:r w:rsidRPr="0024647F">
        <w:rPr>
          <w:rFonts w:ascii="Arial" w:hAnsi="Arial" w:cs="Arial"/>
        </w:rPr>
        <w:t>Nordhaus</w:t>
      </w:r>
      <w:proofErr w:type="spellEnd"/>
      <w:r w:rsidRPr="0024647F">
        <w:rPr>
          <w:rFonts w:ascii="Arial" w:hAnsi="Arial" w:cs="Arial"/>
        </w:rPr>
        <w:t>. Economía. Decimoquinta Edición, Mc Graw Hill, 1996.</w:t>
      </w:r>
    </w:p>
    <w:p w:rsidR="00E8278C" w:rsidRPr="0024647F" w:rsidRDefault="00E8278C" w:rsidP="00E8278C">
      <w:pPr>
        <w:pStyle w:val="Prrafodelista"/>
        <w:rPr>
          <w:rFonts w:ascii="Arial" w:hAnsi="Arial" w:cs="Arial"/>
        </w:rPr>
      </w:pPr>
    </w:p>
    <w:p w:rsidR="002B539F" w:rsidRPr="0024647F" w:rsidRDefault="002B539F" w:rsidP="00E8278C">
      <w:pPr>
        <w:pStyle w:val="Prrafodelista"/>
        <w:rPr>
          <w:rFonts w:ascii="Arial" w:hAnsi="Arial" w:cs="Arial"/>
        </w:rPr>
      </w:pPr>
    </w:p>
    <w:p w:rsidR="002B539F" w:rsidRPr="0024647F" w:rsidRDefault="002B539F" w:rsidP="00E8278C">
      <w:pPr>
        <w:pStyle w:val="Prrafodelista"/>
        <w:rPr>
          <w:rFonts w:ascii="Arial" w:hAnsi="Arial" w:cs="Arial"/>
        </w:rPr>
      </w:pPr>
    </w:p>
    <w:p w:rsidR="002B539F" w:rsidRPr="0024647F" w:rsidRDefault="002B539F" w:rsidP="00E8278C">
      <w:pPr>
        <w:pStyle w:val="Prrafodelista"/>
        <w:rPr>
          <w:rFonts w:ascii="Arial" w:hAnsi="Arial" w:cs="Arial"/>
        </w:rPr>
      </w:pPr>
    </w:p>
    <w:p w:rsidR="00E8278C" w:rsidRPr="0024647F" w:rsidRDefault="00E8278C" w:rsidP="00E8278C">
      <w:pPr>
        <w:rPr>
          <w:rFonts w:ascii="Arial" w:hAnsi="Arial" w:cs="Arial"/>
        </w:rPr>
      </w:pPr>
    </w:p>
    <w:p w:rsidR="00E8278C" w:rsidRPr="0024647F" w:rsidRDefault="00E8278C" w:rsidP="00E8278C">
      <w:pPr>
        <w:jc w:val="right"/>
        <w:rPr>
          <w:rFonts w:ascii="Arial" w:hAnsi="Arial" w:cs="Arial"/>
        </w:rPr>
      </w:pPr>
      <w:r w:rsidRPr="0024647F">
        <w:rPr>
          <w:rFonts w:ascii="Arial" w:hAnsi="Arial" w:cs="Arial"/>
        </w:rPr>
        <w:t xml:space="preserve">Guatemala, </w:t>
      </w:r>
      <w:r w:rsidR="0024647F">
        <w:rPr>
          <w:rFonts w:ascii="Arial" w:hAnsi="Arial" w:cs="Arial"/>
        </w:rPr>
        <w:t>4</w:t>
      </w:r>
      <w:r w:rsidR="002B539F" w:rsidRPr="0024647F">
        <w:rPr>
          <w:rFonts w:ascii="Arial" w:hAnsi="Arial" w:cs="Arial"/>
        </w:rPr>
        <w:t xml:space="preserve"> </w:t>
      </w:r>
      <w:r w:rsidRPr="0024647F">
        <w:rPr>
          <w:rFonts w:ascii="Arial" w:hAnsi="Arial" w:cs="Arial"/>
        </w:rPr>
        <w:t xml:space="preserve">de </w:t>
      </w:r>
      <w:r w:rsidR="0024647F">
        <w:rPr>
          <w:rFonts w:ascii="Arial" w:hAnsi="Arial" w:cs="Arial"/>
        </w:rPr>
        <w:t>febrero</w:t>
      </w:r>
      <w:r w:rsidRPr="0024647F">
        <w:rPr>
          <w:rFonts w:ascii="Arial" w:hAnsi="Arial" w:cs="Arial"/>
        </w:rPr>
        <w:t xml:space="preserve"> de 2019.</w:t>
      </w:r>
    </w:p>
    <w:p w:rsidR="002E35F9" w:rsidRPr="0024647F" w:rsidRDefault="002E35F9" w:rsidP="00E8278C">
      <w:pPr>
        <w:ind w:left="709"/>
        <w:contextualSpacing/>
        <w:rPr>
          <w:rFonts w:ascii="Arial" w:hAnsi="Arial" w:cs="Arial"/>
        </w:rPr>
      </w:pPr>
    </w:p>
    <w:p w:rsidR="002E35F9" w:rsidRPr="00E8278C" w:rsidRDefault="002E35F9" w:rsidP="00E8278C">
      <w:pPr>
        <w:contextualSpacing/>
        <w:rPr>
          <w:rFonts w:ascii="Arial" w:hAnsi="Arial" w:cs="Arial"/>
          <w:b/>
        </w:rPr>
      </w:pPr>
    </w:p>
    <w:p w:rsidR="00EC6377" w:rsidRPr="00E8278C" w:rsidRDefault="00EC6377" w:rsidP="00E8278C">
      <w:pPr>
        <w:contextualSpacing/>
        <w:rPr>
          <w:rFonts w:ascii="Arial" w:hAnsi="Arial" w:cs="Arial"/>
        </w:rPr>
      </w:pPr>
    </w:p>
    <w:sectPr w:rsidR="00EC6377" w:rsidRPr="00E8278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84" w:rsidRDefault="00A50684" w:rsidP="009967F9">
      <w:r>
        <w:separator/>
      </w:r>
    </w:p>
  </w:endnote>
  <w:endnote w:type="continuationSeparator" w:id="0">
    <w:p w:rsidR="00A50684" w:rsidRDefault="00A50684"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46F8B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84" w:rsidRDefault="00A50684" w:rsidP="009967F9">
      <w:r>
        <w:separator/>
      </w:r>
    </w:p>
  </w:footnote>
  <w:footnote w:type="continuationSeparator" w:id="0">
    <w:p w:rsidR="00A50684" w:rsidRDefault="00A50684" w:rsidP="0099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contextualSpacing/>
      <w:jc w:val="right"/>
      <w:rPr>
        <w:rFonts w:ascii="Arial" w:hAnsi="Arial" w:cs="Arial"/>
        <w:b/>
        <w:sz w:val="22"/>
      </w:rPr>
    </w:pP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9E25A3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GT" w:eastAsia="es-GT"/>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9967F9" w:rsidRDefault="00AE62E5" w:rsidP="009967F9">
    <w:pPr>
      <w:contextualSpacing/>
      <w:jc w:val="right"/>
      <w:rPr>
        <w:rFonts w:ascii="Arial" w:hAnsi="Arial" w:cs="Arial"/>
        <w:b/>
        <w:sz w:val="22"/>
      </w:rPr>
    </w:pPr>
    <w:r>
      <w:rPr>
        <w:rFonts w:ascii="Arial" w:hAnsi="Arial" w:cs="Arial"/>
        <w:b/>
        <w:sz w:val="22"/>
      </w:rPr>
      <w:t xml:space="preserve">ESCUELA DE ECONOMIA </w:t>
    </w:r>
  </w:p>
  <w:p w:rsidR="009967F9" w:rsidRDefault="00996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196E01"/>
    <w:rsid w:val="0024647F"/>
    <w:rsid w:val="002A0AAD"/>
    <w:rsid w:val="002B539F"/>
    <w:rsid w:val="002E35F9"/>
    <w:rsid w:val="00425881"/>
    <w:rsid w:val="009967F9"/>
    <w:rsid w:val="00A50684"/>
    <w:rsid w:val="00AE62E5"/>
    <w:rsid w:val="00E8278C"/>
    <w:rsid w:val="00EC637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Evelyn Del Aguila</cp:lastModifiedBy>
  <cp:revision>2</cp:revision>
  <dcterms:created xsi:type="dcterms:W3CDTF">2019-02-04T22:51:00Z</dcterms:created>
  <dcterms:modified xsi:type="dcterms:W3CDTF">2019-02-04T22:51:00Z</dcterms:modified>
</cp:coreProperties>
</file>